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9047FF" w:rsidRDefault="005D0F4A" w:rsidP="005D0F4A">
      <w:pPr>
        <w:rPr>
          <w:bCs/>
        </w:rPr>
      </w:pPr>
      <w:r w:rsidRPr="009047FF">
        <w:rPr>
          <w:bCs/>
        </w:rPr>
        <w:t>Reg.No. ____________</w:t>
      </w:r>
    </w:p>
    <w:p w:rsidR="005D3355" w:rsidRPr="009047FF" w:rsidRDefault="00D805C4" w:rsidP="005D3355">
      <w:pPr>
        <w:jc w:val="center"/>
        <w:rPr>
          <w:bCs/>
        </w:rPr>
      </w:pPr>
      <w:r w:rsidRPr="009047FF">
        <w:rPr>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8"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Pr="000D6BBC" w:rsidRDefault="00A51923" w:rsidP="00A51923">
      <w:pPr>
        <w:jc w:val="center"/>
        <w:rPr>
          <w:b/>
          <w:sz w:val="28"/>
          <w:szCs w:val="28"/>
        </w:rPr>
      </w:pPr>
      <w:r w:rsidRPr="000D6BBC">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9047FF" w:rsidTr="00EB0EE0">
        <w:tc>
          <w:tcPr>
            <w:tcW w:w="1616" w:type="dxa"/>
          </w:tcPr>
          <w:p w:rsidR="005527A4" w:rsidRPr="009047FF" w:rsidRDefault="005527A4" w:rsidP="00875196">
            <w:pPr>
              <w:pStyle w:val="Title"/>
              <w:jc w:val="left"/>
              <w:rPr>
                <w:b/>
                <w:szCs w:val="24"/>
              </w:rPr>
            </w:pPr>
          </w:p>
        </w:tc>
        <w:tc>
          <w:tcPr>
            <w:tcW w:w="5863" w:type="dxa"/>
          </w:tcPr>
          <w:p w:rsidR="005527A4" w:rsidRPr="009047FF" w:rsidRDefault="005527A4" w:rsidP="00875196">
            <w:pPr>
              <w:pStyle w:val="Title"/>
              <w:jc w:val="left"/>
              <w:rPr>
                <w:b/>
                <w:szCs w:val="24"/>
              </w:rPr>
            </w:pPr>
            <w:bookmarkStart w:id="0" w:name="_GoBack"/>
            <w:bookmarkEnd w:id="0"/>
          </w:p>
        </w:tc>
        <w:tc>
          <w:tcPr>
            <w:tcW w:w="1800" w:type="dxa"/>
          </w:tcPr>
          <w:p w:rsidR="005527A4" w:rsidRPr="009047FF" w:rsidRDefault="005527A4" w:rsidP="00875196">
            <w:pPr>
              <w:pStyle w:val="Title"/>
              <w:ind w:left="-468" w:firstLine="468"/>
              <w:jc w:val="left"/>
              <w:rPr>
                <w:b/>
                <w:szCs w:val="24"/>
              </w:rPr>
            </w:pPr>
          </w:p>
        </w:tc>
        <w:tc>
          <w:tcPr>
            <w:tcW w:w="1269" w:type="dxa"/>
          </w:tcPr>
          <w:p w:rsidR="005527A4" w:rsidRPr="009047FF" w:rsidRDefault="005527A4" w:rsidP="00875196">
            <w:pPr>
              <w:pStyle w:val="Title"/>
              <w:jc w:val="left"/>
              <w:rPr>
                <w:b/>
                <w:szCs w:val="24"/>
              </w:rPr>
            </w:pPr>
          </w:p>
        </w:tc>
      </w:tr>
      <w:tr w:rsidR="005527A4" w:rsidRPr="009047FF" w:rsidTr="00EB0EE0">
        <w:tc>
          <w:tcPr>
            <w:tcW w:w="1616" w:type="dxa"/>
          </w:tcPr>
          <w:p w:rsidR="005527A4" w:rsidRPr="009047FF" w:rsidRDefault="005527A4" w:rsidP="00875196">
            <w:pPr>
              <w:pStyle w:val="Title"/>
              <w:jc w:val="left"/>
              <w:rPr>
                <w:b/>
                <w:szCs w:val="24"/>
              </w:rPr>
            </w:pPr>
            <w:r w:rsidRPr="009047FF">
              <w:rPr>
                <w:b/>
                <w:szCs w:val="24"/>
              </w:rPr>
              <w:t>Code           :</w:t>
            </w:r>
          </w:p>
        </w:tc>
        <w:tc>
          <w:tcPr>
            <w:tcW w:w="5863" w:type="dxa"/>
          </w:tcPr>
          <w:p w:rsidR="005527A4" w:rsidRPr="009047FF" w:rsidRDefault="0069291E" w:rsidP="00875196">
            <w:pPr>
              <w:pStyle w:val="Title"/>
              <w:jc w:val="left"/>
              <w:rPr>
                <w:b/>
                <w:szCs w:val="24"/>
              </w:rPr>
            </w:pPr>
            <w:r w:rsidRPr="009047FF">
              <w:rPr>
                <w:b/>
                <w:szCs w:val="24"/>
              </w:rPr>
              <w:t>17CE3018</w:t>
            </w:r>
          </w:p>
        </w:tc>
        <w:tc>
          <w:tcPr>
            <w:tcW w:w="1800" w:type="dxa"/>
          </w:tcPr>
          <w:p w:rsidR="005527A4" w:rsidRPr="009047FF" w:rsidRDefault="005527A4" w:rsidP="00875196">
            <w:pPr>
              <w:pStyle w:val="Title"/>
              <w:jc w:val="left"/>
              <w:rPr>
                <w:b/>
                <w:szCs w:val="24"/>
              </w:rPr>
            </w:pPr>
            <w:r w:rsidRPr="009047FF">
              <w:rPr>
                <w:b/>
                <w:szCs w:val="24"/>
              </w:rPr>
              <w:t>Duration      :</w:t>
            </w:r>
          </w:p>
        </w:tc>
        <w:tc>
          <w:tcPr>
            <w:tcW w:w="1269" w:type="dxa"/>
          </w:tcPr>
          <w:p w:rsidR="005527A4" w:rsidRPr="009047FF" w:rsidRDefault="005527A4" w:rsidP="00875196">
            <w:pPr>
              <w:pStyle w:val="Title"/>
              <w:jc w:val="left"/>
              <w:rPr>
                <w:b/>
                <w:szCs w:val="24"/>
              </w:rPr>
            </w:pPr>
            <w:r w:rsidRPr="009047FF">
              <w:rPr>
                <w:b/>
                <w:szCs w:val="24"/>
              </w:rPr>
              <w:t>3hrs</w:t>
            </w:r>
          </w:p>
        </w:tc>
      </w:tr>
      <w:tr w:rsidR="005527A4" w:rsidRPr="009047FF" w:rsidTr="00EB0EE0">
        <w:tc>
          <w:tcPr>
            <w:tcW w:w="1616" w:type="dxa"/>
          </w:tcPr>
          <w:p w:rsidR="005527A4" w:rsidRPr="009047FF" w:rsidRDefault="005527A4" w:rsidP="00875196">
            <w:pPr>
              <w:pStyle w:val="Title"/>
              <w:jc w:val="left"/>
              <w:rPr>
                <w:b/>
                <w:szCs w:val="24"/>
              </w:rPr>
            </w:pPr>
            <w:r w:rsidRPr="009047FF">
              <w:rPr>
                <w:b/>
                <w:szCs w:val="24"/>
              </w:rPr>
              <w:t>Sub. Name :</w:t>
            </w:r>
          </w:p>
        </w:tc>
        <w:tc>
          <w:tcPr>
            <w:tcW w:w="5863" w:type="dxa"/>
          </w:tcPr>
          <w:p w:rsidR="005527A4" w:rsidRPr="009047FF" w:rsidRDefault="0069291E" w:rsidP="00875196">
            <w:pPr>
              <w:pStyle w:val="Title"/>
              <w:jc w:val="left"/>
              <w:rPr>
                <w:b/>
                <w:szCs w:val="24"/>
              </w:rPr>
            </w:pPr>
            <w:r w:rsidRPr="009047FF">
              <w:rPr>
                <w:b/>
                <w:szCs w:val="24"/>
              </w:rPr>
              <w:t>DESIGN OF SUBSTRUCTURES</w:t>
            </w:r>
          </w:p>
        </w:tc>
        <w:tc>
          <w:tcPr>
            <w:tcW w:w="1800" w:type="dxa"/>
          </w:tcPr>
          <w:p w:rsidR="005527A4" w:rsidRPr="009047FF" w:rsidRDefault="005527A4" w:rsidP="00875196">
            <w:pPr>
              <w:pStyle w:val="Title"/>
              <w:jc w:val="left"/>
              <w:rPr>
                <w:b/>
                <w:szCs w:val="24"/>
              </w:rPr>
            </w:pPr>
            <w:r w:rsidRPr="009047FF">
              <w:rPr>
                <w:b/>
                <w:szCs w:val="24"/>
              </w:rPr>
              <w:t>Max. marks :</w:t>
            </w:r>
          </w:p>
        </w:tc>
        <w:tc>
          <w:tcPr>
            <w:tcW w:w="1269" w:type="dxa"/>
          </w:tcPr>
          <w:p w:rsidR="005527A4" w:rsidRPr="009047FF" w:rsidRDefault="005527A4" w:rsidP="00875196">
            <w:pPr>
              <w:pStyle w:val="Title"/>
              <w:jc w:val="left"/>
              <w:rPr>
                <w:b/>
                <w:szCs w:val="24"/>
              </w:rPr>
            </w:pPr>
            <w:r w:rsidRPr="009047FF">
              <w:rPr>
                <w:b/>
                <w:szCs w:val="24"/>
              </w:rPr>
              <w:t>100</w:t>
            </w:r>
          </w:p>
        </w:tc>
      </w:tr>
    </w:tbl>
    <w:p w:rsidR="00B52D6B" w:rsidRDefault="00B52D6B" w:rsidP="008C7BA2">
      <w:pPr>
        <w:jc w:val="center"/>
        <w:rPr>
          <w:b/>
          <w:u w:val="single"/>
        </w:rPr>
      </w:pPr>
    </w:p>
    <w:p w:rsidR="008C7BA2" w:rsidRDefault="008C7BA2" w:rsidP="008C7BA2">
      <w:pPr>
        <w:jc w:val="center"/>
        <w:rPr>
          <w:b/>
          <w:u w:val="single"/>
        </w:rPr>
      </w:pPr>
      <w:r w:rsidRPr="009047FF">
        <w:rPr>
          <w:b/>
          <w:u w:val="single"/>
        </w:rPr>
        <w:t>ANSWER ALL QUESTIONS (5 x 20 = 100 Marks)</w:t>
      </w:r>
    </w:p>
    <w:p w:rsidR="00B52D6B" w:rsidRPr="006927DB" w:rsidRDefault="00B52D6B" w:rsidP="00B52D6B">
      <w:pPr>
        <w:jc w:val="center"/>
        <w:rPr>
          <w:i/>
          <w:sz w:val="20"/>
        </w:rPr>
      </w:pPr>
      <w:r w:rsidRPr="006927DB">
        <w:rPr>
          <w:i/>
          <w:sz w:val="20"/>
        </w:rPr>
        <w:t>(Permitted BIS  code books</w:t>
      </w:r>
      <w:r>
        <w:rPr>
          <w:i/>
          <w:sz w:val="20"/>
        </w:rPr>
        <w:t xml:space="preserve"> </w:t>
      </w:r>
      <w:r w:rsidRPr="006927DB">
        <w:rPr>
          <w:i/>
          <w:sz w:val="20"/>
        </w:rPr>
        <w:t>IS 6403:1981, IS 8009(Part 1):1976,   IS 8009(Part II):1980,</w:t>
      </w:r>
      <w:r>
        <w:rPr>
          <w:i/>
          <w:sz w:val="20"/>
        </w:rPr>
        <w:t xml:space="preserve"> </w:t>
      </w:r>
      <w:r w:rsidRPr="006927DB">
        <w:rPr>
          <w:i/>
          <w:sz w:val="20"/>
        </w:rPr>
        <w:t>IS:2911(PartI/Sec.1) :1979and IS 456:2000)</w:t>
      </w:r>
    </w:p>
    <w:p w:rsidR="00DD06C4" w:rsidRPr="009047FF" w:rsidRDefault="00DD06C4"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20"/>
        <w:gridCol w:w="720"/>
        <w:gridCol w:w="7200"/>
        <w:gridCol w:w="1080"/>
        <w:gridCol w:w="860"/>
      </w:tblGrid>
      <w:tr w:rsidR="008C7BA2" w:rsidRPr="009047FF" w:rsidTr="00384B51">
        <w:trPr>
          <w:trHeight w:val="132"/>
        </w:trPr>
        <w:tc>
          <w:tcPr>
            <w:tcW w:w="720" w:type="dxa"/>
            <w:shd w:val="clear" w:color="auto" w:fill="auto"/>
          </w:tcPr>
          <w:p w:rsidR="008C7BA2" w:rsidRPr="009047FF" w:rsidRDefault="008C7BA2" w:rsidP="008C7BA2">
            <w:pPr>
              <w:jc w:val="center"/>
              <w:rPr>
                <w:b/>
              </w:rPr>
            </w:pPr>
            <w:r w:rsidRPr="009047FF">
              <w:rPr>
                <w:b/>
              </w:rPr>
              <w:t>Q. No.</w:t>
            </w:r>
          </w:p>
        </w:tc>
        <w:tc>
          <w:tcPr>
            <w:tcW w:w="720" w:type="dxa"/>
            <w:shd w:val="clear" w:color="auto" w:fill="auto"/>
          </w:tcPr>
          <w:p w:rsidR="008C7BA2" w:rsidRPr="009047FF" w:rsidRDefault="008C7BA2" w:rsidP="008C7BA2">
            <w:pPr>
              <w:jc w:val="center"/>
              <w:rPr>
                <w:b/>
              </w:rPr>
            </w:pPr>
            <w:r w:rsidRPr="009047FF">
              <w:rPr>
                <w:b/>
              </w:rPr>
              <w:t>Sub Div.</w:t>
            </w:r>
          </w:p>
        </w:tc>
        <w:tc>
          <w:tcPr>
            <w:tcW w:w="7200" w:type="dxa"/>
            <w:shd w:val="clear" w:color="auto" w:fill="auto"/>
          </w:tcPr>
          <w:p w:rsidR="008C7BA2" w:rsidRPr="009047FF" w:rsidRDefault="008C7BA2" w:rsidP="00697107">
            <w:pPr>
              <w:jc w:val="center"/>
              <w:rPr>
                <w:b/>
              </w:rPr>
            </w:pPr>
            <w:r w:rsidRPr="009047FF">
              <w:rPr>
                <w:b/>
              </w:rPr>
              <w:t>Questions</w:t>
            </w:r>
          </w:p>
        </w:tc>
        <w:tc>
          <w:tcPr>
            <w:tcW w:w="1080" w:type="dxa"/>
            <w:shd w:val="clear" w:color="auto" w:fill="auto"/>
          </w:tcPr>
          <w:p w:rsidR="008C7BA2" w:rsidRPr="00697107" w:rsidRDefault="008C7BA2" w:rsidP="00697107">
            <w:pPr>
              <w:rPr>
                <w:b/>
                <w:sz w:val="22"/>
                <w:szCs w:val="22"/>
              </w:rPr>
            </w:pPr>
            <w:r w:rsidRPr="00697107">
              <w:rPr>
                <w:b/>
                <w:sz w:val="22"/>
                <w:szCs w:val="22"/>
              </w:rPr>
              <w:t xml:space="preserve">Course </w:t>
            </w:r>
          </w:p>
          <w:p w:rsidR="008C7BA2" w:rsidRPr="009047FF" w:rsidRDefault="008C7BA2" w:rsidP="00697107">
            <w:pPr>
              <w:rPr>
                <w:b/>
              </w:rPr>
            </w:pPr>
            <w:r w:rsidRPr="00697107">
              <w:rPr>
                <w:b/>
                <w:sz w:val="22"/>
                <w:szCs w:val="22"/>
              </w:rPr>
              <w:t>Outcome</w:t>
            </w:r>
          </w:p>
        </w:tc>
        <w:tc>
          <w:tcPr>
            <w:tcW w:w="860" w:type="dxa"/>
            <w:shd w:val="clear" w:color="auto" w:fill="auto"/>
          </w:tcPr>
          <w:p w:rsidR="008C7BA2" w:rsidRPr="00697107" w:rsidRDefault="008C7BA2" w:rsidP="00697107">
            <w:pPr>
              <w:rPr>
                <w:b/>
                <w:sz w:val="22"/>
                <w:szCs w:val="22"/>
              </w:rPr>
            </w:pPr>
            <w:r w:rsidRPr="00697107">
              <w:rPr>
                <w:b/>
                <w:sz w:val="22"/>
                <w:szCs w:val="22"/>
              </w:rPr>
              <w:t>Marks</w:t>
            </w:r>
          </w:p>
        </w:tc>
      </w:tr>
      <w:tr w:rsidR="008C7BA2" w:rsidRPr="009047FF" w:rsidTr="00384B51">
        <w:trPr>
          <w:trHeight w:val="90"/>
        </w:trPr>
        <w:tc>
          <w:tcPr>
            <w:tcW w:w="720" w:type="dxa"/>
            <w:vMerge w:val="restart"/>
            <w:shd w:val="clear" w:color="auto" w:fill="auto"/>
          </w:tcPr>
          <w:p w:rsidR="008C7BA2" w:rsidRPr="009047FF" w:rsidRDefault="008C7BA2" w:rsidP="008C7BA2">
            <w:pPr>
              <w:jc w:val="center"/>
            </w:pPr>
            <w:r w:rsidRPr="009047FF">
              <w:t>1.</w:t>
            </w:r>
          </w:p>
        </w:tc>
        <w:tc>
          <w:tcPr>
            <w:tcW w:w="720" w:type="dxa"/>
            <w:shd w:val="clear" w:color="auto" w:fill="auto"/>
          </w:tcPr>
          <w:p w:rsidR="008C7BA2" w:rsidRPr="009047FF" w:rsidRDefault="008C7BA2" w:rsidP="008C7BA2">
            <w:pPr>
              <w:jc w:val="center"/>
            </w:pPr>
            <w:r w:rsidRPr="009047FF">
              <w:t>a.</w:t>
            </w:r>
          </w:p>
        </w:tc>
        <w:tc>
          <w:tcPr>
            <w:tcW w:w="7200" w:type="dxa"/>
            <w:shd w:val="clear" w:color="auto" w:fill="auto"/>
          </w:tcPr>
          <w:p w:rsidR="008C7BA2" w:rsidRPr="009047FF" w:rsidRDefault="00002A5C" w:rsidP="00E13410">
            <w:pPr>
              <w:autoSpaceDE w:val="0"/>
              <w:autoSpaceDN w:val="0"/>
              <w:adjustRightInd w:val="0"/>
              <w:jc w:val="both"/>
            </w:pPr>
            <w:r w:rsidRPr="009047FF">
              <w:t xml:space="preserve">List the factors </w:t>
            </w:r>
            <w:r w:rsidR="0048491F" w:rsidRPr="009047FF">
              <w:t xml:space="preserve"> to be considered to decide the depth of subsoil  exploration</w:t>
            </w:r>
            <w:r w:rsidR="00E13410">
              <w:t>.</w:t>
            </w:r>
            <w:r w:rsidR="0048491F" w:rsidRPr="009047FF">
              <w:t xml:space="preserve"> </w:t>
            </w:r>
          </w:p>
        </w:tc>
        <w:tc>
          <w:tcPr>
            <w:tcW w:w="1080" w:type="dxa"/>
            <w:shd w:val="clear" w:color="auto" w:fill="auto"/>
          </w:tcPr>
          <w:p w:rsidR="008C7BA2" w:rsidRPr="009047FF" w:rsidRDefault="006D4F4E" w:rsidP="00697107">
            <w:pPr>
              <w:jc w:val="center"/>
            </w:pPr>
            <w:r w:rsidRPr="009047FF">
              <w:t>CO</w:t>
            </w:r>
            <w:r w:rsidR="00E31DF2">
              <w:t>1</w:t>
            </w:r>
          </w:p>
        </w:tc>
        <w:tc>
          <w:tcPr>
            <w:tcW w:w="860" w:type="dxa"/>
            <w:shd w:val="clear" w:color="auto" w:fill="auto"/>
          </w:tcPr>
          <w:p w:rsidR="008C7BA2" w:rsidRPr="009047FF" w:rsidRDefault="00E31DF2" w:rsidP="00697107">
            <w:pPr>
              <w:jc w:val="center"/>
            </w:pPr>
            <w:r>
              <w:t>2</w:t>
            </w:r>
          </w:p>
        </w:tc>
      </w:tr>
      <w:tr w:rsidR="008C7BA2" w:rsidRPr="009047FF" w:rsidTr="00384B51">
        <w:trPr>
          <w:trHeight w:val="42"/>
        </w:trPr>
        <w:tc>
          <w:tcPr>
            <w:tcW w:w="720" w:type="dxa"/>
            <w:vMerge/>
            <w:shd w:val="clear" w:color="auto" w:fill="auto"/>
          </w:tcPr>
          <w:p w:rsidR="008C7BA2" w:rsidRPr="009047FF" w:rsidRDefault="008C7BA2" w:rsidP="008C7BA2">
            <w:pPr>
              <w:jc w:val="center"/>
            </w:pPr>
          </w:p>
        </w:tc>
        <w:tc>
          <w:tcPr>
            <w:tcW w:w="720" w:type="dxa"/>
            <w:shd w:val="clear" w:color="auto" w:fill="auto"/>
          </w:tcPr>
          <w:p w:rsidR="008C7BA2" w:rsidRPr="009047FF" w:rsidRDefault="008C7BA2" w:rsidP="008C7BA2">
            <w:pPr>
              <w:jc w:val="center"/>
            </w:pPr>
            <w:r w:rsidRPr="009047FF">
              <w:t>b.</w:t>
            </w:r>
          </w:p>
        </w:tc>
        <w:tc>
          <w:tcPr>
            <w:tcW w:w="7200" w:type="dxa"/>
            <w:shd w:val="clear" w:color="auto" w:fill="auto"/>
          </w:tcPr>
          <w:p w:rsidR="008C7BA2" w:rsidRPr="009047FF" w:rsidRDefault="00CA3C14" w:rsidP="00E13410">
            <w:pPr>
              <w:pStyle w:val="Default"/>
              <w:jc w:val="both"/>
            </w:pPr>
            <w:r w:rsidRPr="009047FF">
              <w:t>Discuss the effect of water table on the design of foundation</w:t>
            </w:r>
            <w:r w:rsidR="00E13410">
              <w:t>.</w:t>
            </w:r>
            <w:r w:rsidR="00A7608A" w:rsidRPr="009047FF">
              <w:t xml:space="preserve"> </w:t>
            </w:r>
          </w:p>
        </w:tc>
        <w:tc>
          <w:tcPr>
            <w:tcW w:w="1080" w:type="dxa"/>
            <w:shd w:val="clear" w:color="auto" w:fill="auto"/>
          </w:tcPr>
          <w:p w:rsidR="008C7BA2" w:rsidRPr="009047FF" w:rsidRDefault="006D4F4E" w:rsidP="00697107">
            <w:pPr>
              <w:jc w:val="center"/>
            </w:pPr>
            <w:r w:rsidRPr="009047FF">
              <w:t>CO</w:t>
            </w:r>
            <w:r w:rsidR="00E31DF2">
              <w:t>2</w:t>
            </w:r>
          </w:p>
        </w:tc>
        <w:tc>
          <w:tcPr>
            <w:tcW w:w="860" w:type="dxa"/>
            <w:shd w:val="clear" w:color="auto" w:fill="auto"/>
          </w:tcPr>
          <w:p w:rsidR="008C7BA2" w:rsidRPr="009047FF" w:rsidRDefault="00A7608A" w:rsidP="00697107">
            <w:pPr>
              <w:jc w:val="center"/>
            </w:pPr>
            <w:r w:rsidRPr="009047FF">
              <w:t>4</w:t>
            </w:r>
          </w:p>
        </w:tc>
      </w:tr>
      <w:tr w:rsidR="008C7BA2" w:rsidRPr="009047FF" w:rsidTr="00384B51">
        <w:trPr>
          <w:trHeight w:val="42"/>
        </w:trPr>
        <w:tc>
          <w:tcPr>
            <w:tcW w:w="720" w:type="dxa"/>
            <w:vMerge/>
            <w:shd w:val="clear" w:color="auto" w:fill="auto"/>
          </w:tcPr>
          <w:p w:rsidR="008C7BA2" w:rsidRPr="009047FF" w:rsidRDefault="008C7BA2" w:rsidP="008C7BA2">
            <w:pPr>
              <w:jc w:val="center"/>
            </w:pPr>
          </w:p>
        </w:tc>
        <w:tc>
          <w:tcPr>
            <w:tcW w:w="720" w:type="dxa"/>
            <w:shd w:val="clear" w:color="auto" w:fill="auto"/>
          </w:tcPr>
          <w:p w:rsidR="008C7BA2" w:rsidRPr="009047FF" w:rsidRDefault="008C7BA2" w:rsidP="008C7BA2">
            <w:pPr>
              <w:jc w:val="center"/>
            </w:pPr>
            <w:r w:rsidRPr="009047FF">
              <w:t>c.</w:t>
            </w:r>
          </w:p>
        </w:tc>
        <w:tc>
          <w:tcPr>
            <w:tcW w:w="7200" w:type="dxa"/>
            <w:shd w:val="clear" w:color="auto" w:fill="auto"/>
          </w:tcPr>
          <w:p w:rsidR="008C7BA2" w:rsidRPr="009047FF" w:rsidRDefault="00A7608A" w:rsidP="00E13410">
            <w:pPr>
              <w:jc w:val="both"/>
            </w:pPr>
            <w:r w:rsidRPr="009047FF">
              <w:t>Explain how undisturbed soil samples are taken</w:t>
            </w:r>
            <w:r w:rsidR="00E13410">
              <w:t>.</w:t>
            </w:r>
          </w:p>
        </w:tc>
        <w:tc>
          <w:tcPr>
            <w:tcW w:w="1080" w:type="dxa"/>
            <w:shd w:val="clear" w:color="auto" w:fill="auto"/>
          </w:tcPr>
          <w:p w:rsidR="008C7BA2" w:rsidRPr="009047FF" w:rsidRDefault="006D4F4E" w:rsidP="00697107">
            <w:pPr>
              <w:jc w:val="center"/>
            </w:pPr>
            <w:r w:rsidRPr="009047FF">
              <w:t>CO</w:t>
            </w:r>
            <w:r w:rsidR="00E31DF2">
              <w:t>2</w:t>
            </w:r>
          </w:p>
        </w:tc>
        <w:tc>
          <w:tcPr>
            <w:tcW w:w="860" w:type="dxa"/>
            <w:shd w:val="clear" w:color="auto" w:fill="auto"/>
          </w:tcPr>
          <w:p w:rsidR="008C7BA2" w:rsidRPr="009047FF" w:rsidRDefault="00A7608A" w:rsidP="00697107">
            <w:pPr>
              <w:jc w:val="center"/>
            </w:pPr>
            <w:r w:rsidRPr="009047FF">
              <w:t>6</w:t>
            </w:r>
          </w:p>
        </w:tc>
      </w:tr>
      <w:tr w:rsidR="008C7BA2" w:rsidRPr="009047FF" w:rsidTr="00384B51">
        <w:trPr>
          <w:trHeight w:val="42"/>
        </w:trPr>
        <w:tc>
          <w:tcPr>
            <w:tcW w:w="720" w:type="dxa"/>
            <w:vMerge/>
            <w:shd w:val="clear" w:color="auto" w:fill="auto"/>
          </w:tcPr>
          <w:p w:rsidR="008C7BA2" w:rsidRPr="009047FF" w:rsidRDefault="008C7BA2" w:rsidP="008C7BA2">
            <w:pPr>
              <w:jc w:val="center"/>
            </w:pPr>
          </w:p>
        </w:tc>
        <w:tc>
          <w:tcPr>
            <w:tcW w:w="720" w:type="dxa"/>
            <w:shd w:val="clear" w:color="auto" w:fill="auto"/>
          </w:tcPr>
          <w:p w:rsidR="008C7BA2" w:rsidRPr="009047FF" w:rsidRDefault="008C7BA2" w:rsidP="008C7BA2">
            <w:pPr>
              <w:jc w:val="center"/>
            </w:pPr>
            <w:r w:rsidRPr="009047FF">
              <w:t>d.</w:t>
            </w:r>
          </w:p>
        </w:tc>
        <w:tc>
          <w:tcPr>
            <w:tcW w:w="7200" w:type="dxa"/>
            <w:shd w:val="clear" w:color="auto" w:fill="auto"/>
          </w:tcPr>
          <w:p w:rsidR="008C7BA2" w:rsidRPr="009047FF" w:rsidRDefault="00A7608A" w:rsidP="00E13410">
            <w:pPr>
              <w:jc w:val="both"/>
            </w:pPr>
            <w:r w:rsidRPr="009047FF">
              <w:t xml:space="preserve">Explain with a neat sketch Dynamic Cone Penetration </w:t>
            </w:r>
            <w:r w:rsidR="00E31DF2">
              <w:t>test</w:t>
            </w:r>
            <w:r w:rsidR="00E13410">
              <w:t>.</w:t>
            </w:r>
          </w:p>
        </w:tc>
        <w:tc>
          <w:tcPr>
            <w:tcW w:w="1080" w:type="dxa"/>
            <w:shd w:val="clear" w:color="auto" w:fill="auto"/>
          </w:tcPr>
          <w:p w:rsidR="008C7BA2" w:rsidRPr="009047FF" w:rsidRDefault="006D4F4E" w:rsidP="00697107">
            <w:pPr>
              <w:jc w:val="center"/>
            </w:pPr>
            <w:r w:rsidRPr="009047FF">
              <w:t>CO</w:t>
            </w:r>
            <w:r w:rsidR="00E31DF2">
              <w:t>3</w:t>
            </w:r>
          </w:p>
        </w:tc>
        <w:tc>
          <w:tcPr>
            <w:tcW w:w="860" w:type="dxa"/>
            <w:shd w:val="clear" w:color="auto" w:fill="auto"/>
          </w:tcPr>
          <w:p w:rsidR="008C7BA2" w:rsidRPr="009047FF" w:rsidRDefault="00A7608A" w:rsidP="00697107">
            <w:pPr>
              <w:jc w:val="center"/>
            </w:pPr>
            <w:r w:rsidRPr="009047FF">
              <w:t>8</w:t>
            </w:r>
          </w:p>
        </w:tc>
      </w:tr>
      <w:tr w:rsidR="008C7BA2" w:rsidRPr="009047FF" w:rsidTr="008C7BA2">
        <w:trPr>
          <w:trHeight w:val="90"/>
        </w:trPr>
        <w:tc>
          <w:tcPr>
            <w:tcW w:w="10580" w:type="dxa"/>
            <w:gridSpan w:val="5"/>
            <w:shd w:val="clear" w:color="auto" w:fill="auto"/>
          </w:tcPr>
          <w:p w:rsidR="008C7BA2" w:rsidRPr="009047FF" w:rsidRDefault="008C7BA2" w:rsidP="008C7BA2">
            <w:pPr>
              <w:jc w:val="center"/>
            </w:pPr>
            <w:r w:rsidRPr="009047FF">
              <w:t>(OR)</w:t>
            </w:r>
          </w:p>
        </w:tc>
      </w:tr>
      <w:tr w:rsidR="008C7BA2" w:rsidRPr="009047FF" w:rsidTr="00384B51">
        <w:trPr>
          <w:trHeight w:val="90"/>
        </w:trPr>
        <w:tc>
          <w:tcPr>
            <w:tcW w:w="720" w:type="dxa"/>
            <w:vMerge w:val="restart"/>
            <w:shd w:val="clear" w:color="auto" w:fill="auto"/>
          </w:tcPr>
          <w:p w:rsidR="008C7BA2" w:rsidRPr="009047FF" w:rsidRDefault="008C7BA2" w:rsidP="008C7BA2">
            <w:pPr>
              <w:jc w:val="center"/>
            </w:pPr>
            <w:r w:rsidRPr="009047FF">
              <w:t>2.</w:t>
            </w:r>
          </w:p>
        </w:tc>
        <w:tc>
          <w:tcPr>
            <w:tcW w:w="720" w:type="dxa"/>
            <w:shd w:val="clear" w:color="auto" w:fill="auto"/>
          </w:tcPr>
          <w:p w:rsidR="008C7BA2" w:rsidRPr="009047FF" w:rsidRDefault="008C7BA2" w:rsidP="008C7BA2">
            <w:pPr>
              <w:jc w:val="center"/>
            </w:pPr>
            <w:r w:rsidRPr="009047FF">
              <w:t>a.</w:t>
            </w:r>
          </w:p>
        </w:tc>
        <w:tc>
          <w:tcPr>
            <w:tcW w:w="7200" w:type="dxa"/>
            <w:shd w:val="clear" w:color="auto" w:fill="auto"/>
          </w:tcPr>
          <w:p w:rsidR="008C7BA2" w:rsidRPr="009047FF" w:rsidRDefault="002F4C47" w:rsidP="00697107">
            <w:pPr>
              <w:jc w:val="both"/>
            </w:pPr>
            <w:r w:rsidRPr="009047FF">
              <w:rPr>
                <w:rFonts w:eastAsia="Calibri"/>
                <w:color w:val="000000"/>
              </w:rPr>
              <w:t>List the various types of loads  to be considered in the design of foundations</w:t>
            </w:r>
            <w:r w:rsidR="00E13410">
              <w:rPr>
                <w:rFonts w:eastAsia="Calibri"/>
                <w:color w:val="000000"/>
              </w:rPr>
              <w:t>.</w:t>
            </w:r>
          </w:p>
        </w:tc>
        <w:tc>
          <w:tcPr>
            <w:tcW w:w="1080" w:type="dxa"/>
            <w:shd w:val="clear" w:color="auto" w:fill="auto"/>
          </w:tcPr>
          <w:p w:rsidR="008C7BA2" w:rsidRPr="009047FF" w:rsidRDefault="006D4F4E" w:rsidP="00697107">
            <w:pPr>
              <w:jc w:val="center"/>
            </w:pPr>
            <w:r w:rsidRPr="009047FF">
              <w:t>CO</w:t>
            </w:r>
            <w:r w:rsidR="00861E4A">
              <w:t>1</w:t>
            </w:r>
          </w:p>
        </w:tc>
        <w:tc>
          <w:tcPr>
            <w:tcW w:w="860" w:type="dxa"/>
            <w:shd w:val="clear" w:color="auto" w:fill="auto"/>
          </w:tcPr>
          <w:p w:rsidR="008C7BA2" w:rsidRPr="009047FF" w:rsidRDefault="00A7608A" w:rsidP="00697107">
            <w:pPr>
              <w:jc w:val="center"/>
            </w:pPr>
            <w:r w:rsidRPr="009047FF">
              <w:t>2</w:t>
            </w:r>
          </w:p>
        </w:tc>
      </w:tr>
      <w:tr w:rsidR="008C7BA2" w:rsidRPr="009047FF" w:rsidTr="00384B51">
        <w:trPr>
          <w:trHeight w:val="42"/>
        </w:trPr>
        <w:tc>
          <w:tcPr>
            <w:tcW w:w="720" w:type="dxa"/>
            <w:vMerge/>
            <w:shd w:val="clear" w:color="auto" w:fill="auto"/>
          </w:tcPr>
          <w:p w:rsidR="008C7BA2" w:rsidRPr="009047FF" w:rsidRDefault="008C7BA2" w:rsidP="008C7BA2">
            <w:pPr>
              <w:jc w:val="center"/>
            </w:pPr>
          </w:p>
        </w:tc>
        <w:tc>
          <w:tcPr>
            <w:tcW w:w="720" w:type="dxa"/>
            <w:shd w:val="clear" w:color="auto" w:fill="auto"/>
          </w:tcPr>
          <w:p w:rsidR="008C7BA2" w:rsidRPr="009047FF" w:rsidRDefault="008C7BA2" w:rsidP="008C7BA2">
            <w:pPr>
              <w:jc w:val="center"/>
            </w:pPr>
            <w:r w:rsidRPr="009047FF">
              <w:t>b.</w:t>
            </w:r>
          </w:p>
        </w:tc>
        <w:tc>
          <w:tcPr>
            <w:tcW w:w="7200" w:type="dxa"/>
            <w:shd w:val="clear" w:color="auto" w:fill="auto"/>
          </w:tcPr>
          <w:p w:rsidR="008C7BA2" w:rsidRPr="009047FF" w:rsidRDefault="00114066" w:rsidP="00697107">
            <w:pPr>
              <w:jc w:val="both"/>
            </w:pPr>
            <w:r w:rsidRPr="009047FF">
              <w:rPr>
                <w:rFonts w:eastAsia="Calibri"/>
                <w:bCs/>
              </w:rPr>
              <w:t xml:space="preserve">What are the responsibilities of a foundation engineer in providing good </w:t>
            </w:r>
            <w:r w:rsidR="002E237C" w:rsidRPr="009047FF">
              <w:rPr>
                <w:rFonts w:eastAsia="Calibri"/>
                <w:bCs/>
              </w:rPr>
              <w:t>foundation</w:t>
            </w:r>
            <w:r w:rsidR="002E237C">
              <w:rPr>
                <w:rFonts w:eastAsia="Calibri"/>
                <w:bCs/>
              </w:rPr>
              <w:t>?</w:t>
            </w:r>
          </w:p>
        </w:tc>
        <w:tc>
          <w:tcPr>
            <w:tcW w:w="1080" w:type="dxa"/>
            <w:shd w:val="clear" w:color="auto" w:fill="auto"/>
          </w:tcPr>
          <w:p w:rsidR="008C7BA2" w:rsidRPr="009047FF" w:rsidRDefault="006D4F4E" w:rsidP="00697107">
            <w:pPr>
              <w:jc w:val="center"/>
            </w:pPr>
            <w:r w:rsidRPr="009047FF">
              <w:t>CO</w:t>
            </w:r>
            <w:r w:rsidR="00861E4A">
              <w:t>2</w:t>
            </w:r>
          </w:p>
        </w:tc>
        <w:tc>
          <w:tcPr>
            <w:tcW w:w="860" w:type="dxa"/>
            <w:shd w:val="clear" w:color="auto" w:fill="auto"/>
          </w:tcPr>
          <w:p w:rsidR="008C7BA2" w:rsidRPr="009047FF" w:rsidRDefault="00A7608A" w:rsidP="00697107">
            <w:pPr>
              <w:jc w:val="center"/>
            </w:pPr>
            <w:r w:rsidRPr="009047FF">
              <w:t>4</w:t>
            </w:r>
          </w:p>
        </w:tc>
      </w:tr>
      <w:tr w:rsidR="008C7BA2" w:rsidRPr="009047FF" w:rsidTr="00384B51">
        <w:trPr>
          <w:trHeight w:val="42"/>
        </w:trPr>
        <w:tc>
          <w:tcPr>
            <w:tcW w:w="720" w:type="dxa"/>
            <w:vMerge/>
            <w:shd w:val="clear" w:color="auto" w:fill="auto"/>
          </w:tcPr>
          <w:p w:rsidR="008C7BA2" w:rsidRPr="009047FF" w:rsidRDefault="008C7BA2" w:rsidP="008C7BA2">
            <w:pPr>
              <w:jc w:val="center"/>
            </w:pPr>
          </w:p>
        </w:tc>
        <w:tc>
          <w:tcPr>
            <w:tcW w:w="720" w:type="dxa"/>
            <w:shd w:val="clear" w:color="auto" w:fill="auto"/>
          </w:tcPr>
          <w:p w:rsidR="008C7BA2" w:rsidRPr="009047FF" w:rsidRDefault="008C7BA2" w:rsidP="008C7BA2">
            <w:pPr>
              <w:jc w:val="center"/>
            </w:pPr>
            <w:r w:rsidRPr="009047FF">
              <w:t>c.</w:t>
            </w:r>
          </w:p>
        </w:tc>
        <w:tc>
          <w:tcPr>
            <w:tcW w:w="7200" w:type="dxa"/>
            <w:shd w:val="clear" w:color="auto" w:fill="auto"/>
          </w:tcPr>
          <w:p w:rsidR="008C7BA2" w:rsidRPr="009047FF" w:rsidRDefault="00A7608A" w:rsidP="00697107">
            <w:pPr>
              <w:jc w:val="both"/>
            </w:pPr>
            <w:r w:rsidRPr="009047FF">
              <w:rPr>
                <w:bCs/>
              </w:rPr>
              <w:t xml:space="preserve">Explain the steps involved in </w:t>
            </w:r>
            <w:r w:rsidR="00861E4A">
              <w:rPr>
                <w:bCs/>
              </w:rPr>
              <w:t>sub</w:t>
            </w:r>
            <w:r w:rsidRPr="009047FF">
              <w:rPr>
                <w:bCs/>
              </w:rPr>
              <w:t>soil exploration</w:t>
            </w:r>
            <w:r w:rsidR="00E13410">
              <w:rPr>
                <w:bCs/>
              </w:rPr>
              <w:t>.</w:t>
            </w:r>
          </w:p>
        </w:tc>
        <w:tc>
          <w:tcPr>
            <w:tcW w:w="1080" w:type="dxa"/>
            <w:shd w:val="clear" w:color="auto" w:fill="auto"/>
          </w:tcPr>
          <w:p w:rsidR="008C7BA2" w:rsidRPr="009047FF" w:rsidRDefault="006D4F4E" w:rsidP="00697107">
            <w:pPr>
              <w:jc w:val="center"/>
            </w:pPr>
            <w:r w:rsidRPr="009047FF">
              <w:t>CO</w:t>
            </w:r>
            <w:r w:rsidR="00861E4A">
              <w:t>2</w:t>
            </w:r>
          </w:p>
        </w:tc>
        <w:tc>
          <w:tcPr>
            <w:tcW w:w="860" w:type="dxa"/>
            <w:shd w:val="clear" w:color="auto" w:fill="auto"/>
          </w:tcPr>
          <w:p w:rsidR="008C7BA2" w:rsidRPr="009047FF" w:rsidRDefault="00A7608A" w:rsidP="00697107">
            <w:pPr>
              <w:jc w:val="center"/>
            </w:pPr>
            <w:r w:rsidRPr="009047FF">
              <w:t>6</w:t>
            </w:r>
          </w:p>
        </w:tc>
      </w:tr>
      <w:tr w:rsidR="008C7BA2" w:rsidRPr="009047FF" w:rsidTr="00384B51">
        <w:trPr>
          <w:trHeight w:val="42"/>
        </w:trPr>
        <w:tc>
          <w:tcPr>
            <w:tcW w:w="720" w:type="dxa"/>
            <w:vMerge/>
            <w:shd w:val="clear" w:color="auto" w:fill="auto"/>
          </w:tcPr>
          <w:p w:rsidR="008C7BA2" w:rsidRPr="009047FF" w:rsidRDefault="008C7BA2" w:rsidP="008C7BA2">
            <w:pPr>
              <w:jc w:val="center"/>
            </w:pPr>
          </w:p>
        </w:tc>
        <w:tc>
          <w:tcPr>
            <w:tcW w:w="720" w:type="dxa"/>
            <w:shd w:val="clear" w:color="auto" w:fill="auto"/>
          </w:tcPr>
          <w:p w:rsidR="008C7BA2" w:rsidRPr="009047FF" w:rsidRDefault="008C7BA2" w:rsidP="008C7BA2">
            <w:pPr>
              <w:jc w:val="center"/>
            </w:pPr>
            <w:r w:rsidRPr="009047FF">
              <w:t>d.</w:t>
            </w:r>
          </w:p>
        </w:tc>
        <w:tc>
          <w:tcPr>
            <w:tcW w:w="7200" w:type="dxa"/>
            <w:shd w:val="clear" w:color="auto" w:fill="auto"/>
          </w:tcPr>
          <w:p w:rsidR="008C7BA2" w:rsidRPr="009047FF" w:rsidRDefault="00CD6F0D" w:rsidP="00697107">
            <w:pPr>
              <w:jc w:val="both"/>
            </w:pPr>
            <w:r w:rsidRPr="009047FF">
              <w:rPr>
                <w:rFonts w:eastAsia="Calibri"/>
                <w:color w:val="000000"/>
              </w:rPr>
              <w:t>Classify the foundation systems and explain how do you select the  type of foundation</w:t>
            </w:r>
            <w:r w:rsidR="00E13410">
              <w:rPr>
                <w:rFonts w:eastAsia="Calibri"/>
                <w:color w:val="000000"/>
              </w:rPr>
              <w:t>.</w:t>
            </w:r>
            <w:r w:rsidRPr="009047FF">
              <w:rPr>
                <w:rFonts w:eastAsia="Calibri"/>
                <w:color w:val="000000"/>
              </w:rPr>
              <w:t xml:space="preserve"> </w:t>
            </w:r>
          </w:p>
        </w:tc>
        <w:tc>
          <w:tcPr>
            <w:tcW w:w="1080" w:type="dxa"/>
            <w:shd w:val="clear" w:color="auto" w:fill="auto"/>
          </w:tcPr>
          <w:p w:rsidR="008C7BA2" w:rsidRPr="009047FF" w:rsidRDefault="006D4F4E" w:rsidP="00697107">
            <w:pPr>
              <w:jc w:val="center"/>
            </w:pPr>
            <w:r w:rsidRPr="009047FF">
              <w:t>CO</w:t>
            </w:r>
            <w:r w:rsidR="00733254">
              <w:t>3</w:t>
            </w:r>
          </w:p>
        </w:tc>
        <w:tc>
          <w:tcPr>
            <w:tcW w:w="860" w:type="dxa"/>
            <w:shd w:val="clear" w:color="auto" w:fill="auto"/>
          </w:tcPr>
          <w:p w:rsidR="008C7BA2" w:rsidRPr="009047FF" w:rsidRDefault="00A7608A" w:rsidP="00697107">
            <w:pPr>
              <w:jc w:val="center"/>
            </w:pPr>
            <w:r w:rsidRPr="009047FF">
              <w:t>8</w:t>
            </w:r>
          </w:p>
        </w:tc>
      </w:tr>
      <w:tr w:rsidR="00D85619" w:rsidRPr="009047FF" w:rsidTr="00384B51">
        <w:trPr>
          <w:trHeight w:val="90"/>
        </w:trPr>
        <w:tc>
          <w:tcPr>
            <w:tcW w:w="720" w:type="dxa"/>
            <w:shd w:val="clear" w:color="auto" w:fill="auto"/>
          </w:tcPr>
          <w:p w:rsidR="00D85619" w:rsidRPr="009047FF" w:rsidRDefault="00D85619" w:rsidP="008C7BA2">
            <w:pPr>
              <w:jc w:val="center"/>
            </w:pPr>
          </w:p>
        </w:tc>
        <w:tc>
          <w:tcPr>
            <w:tcW w:w="720" w:type="dxa"/>
            <w:shd w:val="clear" w:color="auto" w:fill="auto"/>
          </w:tcPr>
          <w:p w:rsidR="00D85619" w:rsidRPr="009047FF" w:rsidRDefault="00D85619" w:rsidP="008C7BA2">
            <w:pPr>
              <w:jc w:val="center"/>
            </w:pPr>
          </w:p>
        </w:tc>
        <w:tc>
          <w:tcPr>
            <w:tcW w:w="7200" w:type="dxa"/>
            <w:shd w:val="clear" w:color="auto" w:fill="auto"/>
          </w:tcPr>
          <w:p w:rsidR="00D85619" w:rsidRPr="009047FF" w:rsidRDefault="00D85619" w:rsidP="00697107">
            <w:pPr>
              <w:jc w:val="both"/>
            </w:pPr>
          </w:p>
        </w:tc>
        <w:tc>
          <w:tcPr>
            <w:tcW w:w="1080" w:type="dxa"/>
            <w:shd w:val="clear" w:color="auto" w:fill="auto"/>
          </w:tcPr>
          <w:p w:rsidR="00D85619" w:rsidRPr="009047FF" w:rsidRDefault="00D85619" w:rsidP="006D4F4E">
            <w:pPr>
              <w:jc w:val="center"/>
            </w:pPr>
          </w:p>
        </w:tc>
        <w:tc>
          <w:tcPr>
            <w:tcW w:w="860" w:type="dxa"/>
            <w:shd w:val="clear" w:color="auto" w:fill="auto"/>
          </w:tcPr>
          <w:p w:rsidR="00D85619" w:rsidRPr="009047FF" w:rsidRDefault="00D85619" w:rsidP="00697107">
            <w:pPr>
              <w:jc w:val="center"/>
            </w:pPr>
          </w:p>
        </w:tc>
      </w:tr>
      <w:tr w:rsidR="00E13410" w:rsidRPr="009047FF" w:rsidTr="00384B51">
        <w:trPr>
          <w:trHeight w:val="90"/>
        </w:trPr>
        <w:tc>
          <w:tcPr>
            <w:tcW w:w="720" w:type="dxa"/>
            <w:vMerge w:val="restart"/>
            <w:shd w:val="clear" w:color="auto" w:fill="auto"/>
          </w:tcPr>
          <w:p w:rsidR="00E13410" w:rsidRPr="009047FF" w:rsidRDefault="00E13410" w:rsidP="008C7BA2">
            <w:pPr>
              <w:jc w:val="center"/>
            </w:pPr>
            <w:r w:rsidRPr="009047FF">
              <w:t>3.</w:t>
            </w:r>
          </w:p>
        </w:tc>
        <w:tc>
          <w:tcPr>
            <w:tcW w:w="720" w:type="dxa"/>
            <w:shd w:val="clear" w:color="auto" w:fill="auto"/>
          </w:tcPr>
          <w:p w:rsidR="00E13410" w:rsidRPr="009047FF" w:rsidRDefault="00E13410" w:rsidP="008C7BA2">
            <w:pPr>
              <w:jc w:val="center"/>
            </w:pPr>
            <w:r w:rsidRPr="009047FF">
              <w:t>a.</w:t>
            </w:r>
          </w:p>
        </w:tc>
        <w:tc>
          <w:tcPr>
            <w:tcW w:w="7200" w:type="dxa"/>
            <w:shd w:val="clear" w:color="auto" w:fill="auto"/>
          </w:tcPr>
          <w:p w:rsidR="00E13410" w:rsidRPr="009047FF" w:rsidRDefault="00E13410" w:rsidP="00697107">
            <w:pPr>
              <w:jc w:val="both"/>
            </w:pPr>
            <w:r>
              <w:t xml:space="preserve">Sketch </w:t>
            </w:r>
            <w:r w:rsidRPr="009047FF">
              <w:t xml:space="preserve"> the shear failure modes of foundation soil</w:t>
            </w:r>
            <w:r>
              <w:t>.</w:t>
            </w:r>
          </w:p>
        </w:tc>
        <w:tc>
          <w:tcPr>
            <w:tcW w:w="1080" w:type="dxa"/>
            <w:shd w:val="clear" w:color="auto" w:fill="auto"/>
          </w:tcPr>
          <w:p w:rsidR="00E13410" w:rsidRPr="009047FF" w:rsidRDefault="00E13410" w:rsidP="00697107">
            <w:pPr>
              <w:jc w:val="center"/>
            </w:pPr>
            <w:r w:rsidRPr="009047FF">
              <w:t>CO</w:t>
            </w:r>
            <w:r>
              <w:t>1</w:t>
            </w:r>
          </w:p>
        </w:tc>
        <w:tc>
          <w:tcPr>
            <w:tcW w:w="860" w:type="dxa"/>
            <w:shd w:val="clear" w:color="auto" w:fill="auto"/>
          </w:tcPr>
          <w:p w:rsidR="00E13410" w:rsidRPr="009047FF" w:rsidRDefault="00E13410" w:rsidP="00697107">
            <w:pPr>
              <w:jc w:val="center"/>
            </w:pPr>
            <w:r>
              <w:t>3</w:t>
            </w:r>
          </w:p>
        </w:tc>
      </w:tr>
      <w:tr w:rsidR="00E13410" w:rsidRPr="009047FF" w:rsidTr="00384B51">
        <w:trPr>
          <w:trHeight w:val="90"/>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b.</w:t>
            </w:r>
          </w:p>
        </w:tc>
        <w:tc>
          <w:tcPr>
            <w:tcW w:w="7200" w:type="dxa"/>
            <w:shd w:val="clear" w:color="auto" w:fill="auto"/>
          </w:tcPr>
          <w:p w:rsidR="00E13410" w:rsidRPr="009047FF" w:rsidRDefault="00E13410" w:rsidP="00697107">
            <w:pPr>
              <w:jc w:val="both"/>
            </w:pPr>
            <w:r>
              <w:t>Explain the design requirements of shallow foundation.</w:t>
            </w:r>
          </w:p>
        </w:tc>
        <w:tc>
          <w:tcPr>
            <w:tcW w:w="1080" w:type="dxa"/>
            <w:shd w:val="clear" w:color="auto" w:fill="auto"/>
          </w:tcPr>
          <w:p w:rsidR="00E13410" w:rsidRPr="009047FF" w:rsidRDefault="00E13410" w:rsidP="00697107">
            <w:pPr>
              <w:jc w:val="center"/>
            </w:pPr>
            <w:r w:rsidRPr="009047FF">
              <w:t>CO</w:t>
            </w:r>
            <w:r>
              <w:t>2</w:t>
            </w:r>
          </w:p>
        </w:tc>
        <w:tc>
          <w:tcPr>
            <w:tcW w:w="860" w:type="dxa"/>
            <w:shd w:val="clear" w:color="auto" w:fill="auto"/>
          </w:tcPr>
          <w:p w:rsidR="00E13410" w:rsidRPr="009047FF" w:rsidRDefault="00E13410" w:rsidP="00697107">
            <w:pPr>
              <w:jc w:val="center"/>
            </w:pPr>
            <w:r>
              <w:t>5</w:t>
            </w:r>
          </w:p>
        </w:tc>
      </w:tr>
      <w:tr w:rsidR="00E13410" w:rsidRPr="009047FF" w:rsidTr="00384B51">
        <w:trPr>
          <w:trHeight w:val="66"/>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c.</w:t>
            </w:r>
          </w:p>
        </w:tc>
        <w:tc>
          <w:tcPr>
            <w:tcW w:w="7200" w:type="dxa"/>
            <w:shd w:val="clear" w:color="auto" w:fill="auto"/>
          </w:tcPr>
          <w:p w:rsidR="00E13410" w:rsidRPr="009047FF" w:rsidRDefault="00E13410" w:rsidP="00697107">
            <w:pPr>
              <w:jc w:val="both"/>
            </w:pPr>
            <w:r w:rsidRPr="009047FF">
              <w:t>Discuss  the factors affecting bearing capacity</w:t>
            </w:r>
            <w:r>
              <w:t>.</w:t>
            </w:r>
          </w:p>
        </w:tc>
        <w:tc>
          <w:tcPr>
            <w:tcW w:w="1080" w:type="dxa"/>
            <w:shd w:val="clear" w:color="auto" w:fill="auto"/>
          </w:tcPr>
          <w:p w:rsidR="00E13410" w:rsidRPr="009047FF" w:rsidRDefault="00E13410" w:rsidP="00697107">
            <w:pPr>
              <w:jc w:val="center"/>
            </w:pPr>
            <w:r w:rsidRPr="009047FF">
              <w:t>CO</w:t>
            </w:r>
            <w:r>
              <w:t>2</w:t>
            </w:r>
          </w:p>
        </w:tc>
        <w:tc>
          <w:tcPr>
            <w:tcW w:w="860" w:type="dxa"/>
            <w:shd w:val="clear" w:color="auto" w:fill="auto"/>
          </w:tcPr>
          <w:p w:rsidR="00E13410" w:rsidRPr="009047FF" w:rsidRDefault="00E13410" w:rsidP="00697107">
            <w:pPr>
              <w:jc w:val="center"/>
            </w:pPr>
            <w:r>
              <w:t>6</w:t>
            </w:r>
          </w:p>
        </w:tc>
      </w:tr>
      <w:tr w:rsidR="00E13410" w:rsidRPr="009047FF" w:rsidTr="00384B51">
        <w:trPr>
          <w:trHeight w:val="90"/>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d.</w:t>
            </w:r>
          </w:p>
        </w:tc>
        <w:tc>
          <w:tcPr>
            <w:tcW w:w="7200" w:type="dxa"/>
            <w:shd w:val="clear" w:color="auto" w:fill="auto"/>
          </w:tcPr>
          <w:p w:rsidR="00E13410" w:rsidRPr="009047FF" w:rsidRDefault="00E13410" w:rsidP="00697107">
            <w:pPr>
              <w:jc w:val="both"/>
            </w:pPr>
            <w:r w:rsidRPr="009047FF">
              <w:t>A 30cm square bearing plate settles by 8mm in the plate load test on cohesionless soil, when the intensity of loading is 180kN/m</w:t>
            </w:r>
            <w:r w:rsidRPr="009047FF">
              <w:rPr>
                <w:vertAlign w:val="superscript"/>
              </w:rPr>
              <w:t xml:space="preserve">2 </w:t>
            </w:r>
            <w:r w:rsidRPr="009047FF">
              <w:t xml:space="preserve"> . Estimate the settlement of a shallow foundation of 1.6m square footing under the same intensity of loading and resting on same soil stratum 3m thick</w:t>
            </w:r>
            <w:r>
              <w:t>.</w:t>
            </w:r>
            <w:r w:rsidRPr="009047FF">
              <w:t xml:space="preserve"> </w:t>
            </w:r>
          </w:p>
        </w:tc>
        <w:tc>
          <w:tcPr>
            <w:tcW w:w="1080" w:type="dxa"/>
            <w:shd w:val="clear" w:color="auto" w:fill="auto"/>
          </w:tcPr>
          <w:p w:rsidR="00E13410" w:rsidRPr="009047FF" w:rsidRDefault="00E13410" w:rsidP="00697107">
            <w:pPr>
              <w:jc w:val="center"/>
            </w:pPr>
            <w:r w:rsidRPr="009047FF">
              <w:t>CO</w:t>
            </w:r>
            <w:r>
              <w:t>4</w:t>
            </w:r>
          </w:p>
        </w:tc>
        <w:tc>
          <w:tcPr>
            <w:tcW w:w="860" w:type="dxa"/>
            <w:shd w:val="clear" w:color="auto" w:fill="auto"/>
          </w:tcPr>
          <w:p w:rsidR="00E13410" w:rsidRPr="009047FF" w:rsidRDefault="00E13410" w:rsidP="00697107">
            <w:pPr>
              <w:jc w:val="center"/>
            </w:pPr>
            <w:r>
              <w:t>6</w:t>
            </w:r>
          </w:p>
        </w:tc>
      </w:tr>
      <w:tr w:rsidR="008C7BA2" w:rsidRPr="009047FF" w:rsidTr="008C7BA2">
        <w:trPr>
          <w:trHeight w:val="90"/>
        </w:trPr>
        <w:tc>
          <w:tcPr>
            <w:tcW w:w="10580" w:type="dxa"/>
            <w:gridSpan w:val="5"/>
            <w:shd w:val="clear" w:color="auto" w:fill="auto"/>
          </w:tcPr>
          <w:p w:rsidR="008C7BA2" w:rsidRPr="009047FF" w:rsidRDefault="008C7BA2" w:rsidP="008C7BA2">
            <w:pPr>
              <w:jc w:val="center"/>
            </w:pPr>
            <w:r w:rsidRPr="009047FF">
              <w:t>(OR)</w:t>
            </w:r>
          </w:p>
        </w:tc>
      </w:tr>
      <w:tr w:rsidR="00E13410" w:rsidRPr="009047FF" w:rsidTr="00384B51">
        <w:trPr>
          <w:trHeight w:val="90"/>
        </w:trPr>
        <w:tc>
          <w:tcPr>
            <w:tcW w:w="720" w:type="dxa"/>
            <w:vMerge w:val="restart"/>
            <w:shd w:val="clear" w:color="auto" w:fill="auto"/>
          </w:tcPr>
          <w:p w:rsidR="00E13410" w:rsidRPr="009047FF" w:rsidRDefault="00E13410" w:rsidP="008C7BA2">
            <w:pPr>
              <w:jc w:val="center"/>
            </w:pPr>
            <w:r w:rsidRPr="009047FF">
              <w:t>4.</w:t>
            </w:r>
          </w:p>
        </w:tc>
        <w:tc>
          <w:tcPr>
            <w:tcW w:w="720" w:type="dxa"/>
            <w:shd w:val="clear" w:color="auto" w:fill="auto"/>
          </w:tcPr>
          <w:p w:rsidR="00E13410" w:rsidRPr="009047FF" w:rsidRDefault="00E13410" w:rsidP="008C7BA2">
            <w:pPr>
              <w:jc w:val="center"/>
            </w:pPr>
            <w:r w:rsidRPr="009047FF">
              <w:t>a.</w:t>
            </w:r>
          </w:p>
        </w:tc>
        <w:tc>
          <w:tcPr>
            <w:tcW w:w="7200" w:type="dxa"/>
            <w:shd w:val="clear" w:color="auto" w:fill="auto"/>
          </w:tcPr>
          <w:p w:rsidR="00E13410" w:rsidRPr="009047FF" w:rsidRDefault="00E13410" w:rsidP="00E13410">
            <w:pPr>
              <w:jc w:val="both"/>
            </w:pPr>
            <w:r w:rsidRPr="009047FF">
              <w:t>List the causes for foundation settlement</w:t>
            </w:r>
            <w:r>
              <w:t>.</w:t>
            </w:r>
          </w:p>
        </w:tc>
        <w:tc>
          <w:tcPr>
            <w:tcW w:w="1080" w:type="dxa"/>
            <w:shd w:val="clear" w:color="auto" w:fill="auto"/>
          </w:tcPr>
          <w:p w:rsidR="00E13410" w:rsidRPr="009047FF" w:rsidRDefault="00E13410" w:rsidP="00697107">
            <w:pPr>
              <w:jc w:val="center"/>
            </w:pPr>
            <w:r w:rsidRPr="009047FF">
              <w:t>CO</w:t>
            </w:r>
            <w:r>
              <w:t>1</w:t>
            </w:r>
          </w:p>
        </w:tc>
        <w:tc>
          <w:tcPr>
            <w:tcW w:w="860" w:type="dxa"/>
            <w:shd w:val="clear" w:color="auto" w:fill="auto"/>
          </w:tcPr>
          <w:p w:rsidR="00E13410" w:rsidRPr="009047FF" w:rsidRDefault="00E13410" w:rsidP="00697107">
            <w:pPr>
              <w:jc w:val="center"/>
            </w:pPr>
            <w:r>
              <w:t>2</w:t>
            </w:r>
          </w:p>
        </w:tc>
      </w:tr>
      <w:tr w:rsidR="00E13410" w:rsidRPr="009047FF" w:rsidTr="00384B51">
        <w:trPr>
          <w:trHeight w:val="90"/>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b.</w:t>
            </w:r>
          </w:p>
        </w:tc>
        <w:tc>
          <w:tcPr>
            <w:tcW w:w="7200" w:type="dxa"/>
            <w:shd w:val="clear" w:color="auto" w:fill="auto"/>
          </w:tcPr>
          <w:p w:rsidR="00E13410" w:rsidRPr="009047FF" w:rsidRDefault="00E13410" w:rsidP="00E13410">
            <w:pPr>
              <w:jc w:val="both"/>
            </w:pPr>
            <w:r w:rsidRPr="009047FF">
              <w:t>Distinguish between settlement behavior of foundation in sand and the foundation inclay</w:t>
            </w:r>
            <w:r>
              <w:t>.</w:t>
            </w:r>
          </w:p>
        </w:tc>
        <w:tc>
          <w:tcPr>
            <w:tcW w:w="1080" w:type="dxa"/>
            <w:shd w:val="clear" w:color="auto" w:fill="auto"/>
          </w:tcPr>
          <w:p w:rsidR="00E13410" w:rsidRPr="009047FF" w:rsidRDefault="00E13410" w:rsidP="00697107">
            <w:pPr>
              <w:jc w:val="center"/>
            </w:pPr>
            <w:r w:rsidRPr="009047FF">
              <w:t>CO</w:t>
            </w:r>
            <w:r>
              <w:t>2</w:t>
            </w:r>
          </w:p>
        </w:tc>
        <w:tc>
          <w:tcPr>
            <w:tcW w:w="860" w:type="dxa"/>
            <w:shd w:val="clear" w:color="auto" w:fill="auto"/>
          </w:tcPr>
          <w:p w:rsidR="00E13410" w:rsidRPr="009047FF" w:rsidRDefault="00E13410" w:rsidP="00697107">
            <w:pPr>
              <w:jc w:val="center"/>
            </w:pPr>
            <w:r>
              <w:t>4</w:t>
            </w:r>
          </w:p>
        </w:tc>
      </w:tr>
      <w:tr w:rsidR="00E13410" w:rsidRPr="009047FF" w:rsidTr="00384B51">
        <w:trPr>
          <w:trHeight w:val="66"/>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c.</w:t>
            </w:r>
          </w:p>
        </w:tc>
        <w:tc>
          <w:tcPr>
            <w:tcW w:w="7200" w:type="dxa"/>
            <w:shd w:val="clear" w:color="auto" w:fill="auto"/>
          </w:tcPr>
          <w:p w:rsidR="00E13410" w:rsidRPr="009047FF" w:rsidRDefault="00E13410" w:rsidP="002E237C">
            <w:pPr>
              <w:jc w:val="both"/>
            </w:pPr>
            <w:r w:rsidRPr="009047FF">
              <w:t>Calculate the immediate settlement of a rigid footing of size 2.4X1.2 m in clay  loaded at 200 kN/m</w:t>
            </w:r>
            <w:r w:rsidRPr="009047FF">
              <w:rPr>
                <w:vertAlign w:val="superscript"/>
              </w:rPr>
              <w:t xml:space="preserve">2   </w:t>
            </w:r>
            <w:r w:rsidRPr="009047FF">
              <w:t>assuming E=5000</w:t>
            </w:r>
            <w:r w:rsidR="00E140E2">
              <w:t xml:space="preserve"> </w:t>
            </w:r>
            <w:r w:rsidRPr="009047FF">
              <w:t>kN/m</w:t>
            </w:r>
            <w:r w:rsidRPr="009047FF">
              <w:rPr>
                <w:vertAlign w:val="superscript"/>
              </w:rPr>
              <w:t>2</w:t>
            </w:r>
            <w:r w:rsidR="002E237C">
              <w:t xml:space="preserve"> poissons ratio</w:t>
            </w:r>
            <w:r w:rsidRPr="009047FF">
              <w:t xml:space="preserve"> = 0</w:t>
            </w:r>
            <w:r w:rsidR="00697107">
              <w:t>.</w:t>
            </w:r>
            <w:r w:rsidRPr="009047FF">
              <w:t>25</w:t>
            </w:r>
            <w:r>
              <w:t>.</w:t>
            </w:r>
          </w:p>
        </w:tc>
        <w:tc>
          <w:tcPr>
            <w:tcW w:w="1080" w:type="dxa"/>
            <w:shd w:val="clear" w:color="auto" w:fill="auto"/>
          </w:tcPr>
          <w:p w:rsidR="00E13410" w:rsidRPr="009047FF" w:rsidRDefault="00E13410" w:rsidP="00697107">
            <w:pPr>
              <w:jc w:val="center"/>
            </w:pPr>
            <w:r w:rsidRPr="009047FF">
              <w:t>CO</w:t>
            </w:r>
            <w:r>
              <w:t>3</w:t>
            </w:r>
          </w:p>
        </w:tc>
        <w:tc>
          <w:tcPr>
            <w:tcW w:w="860" w:type="dxa"/>
            <w:shd w:val="clear" w:color="auto" w:fill="auto"/>
          </w:tcPr>
          <w:p w:rsidR="00E13410" w:rsidRPr="009047FF" w:rsidRDefault="00E13410" w:rsidP="00697107">
            <w:pPr>
              <w:jc w:val="center"/>
            </w:pPr>
            <w:r>
              <w:t>6</w:t>
            </w:r>
          </w:p>
        </w:tc>
      </w:tr>
      <w:tr w:rsidR="00E13410" w:rsidRPr="009047FF" w:rsidTr="00384B51">
        <w:trPr>
          <w:trHeight w:val="90"/>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d.</w:t>
            </w:r>
          </w:p>
        </w:tc>
        <w:tc>
          <w:tcPr>
            <w:tcW w:w="7200" w:type="dxa"/>
            <w:shd w:val="clear" w:color="auto" w:fill="auto"/>
          </w:tcPr>
          <w:p w:rsidR="00E13410" w:rsidRPr="009047FF" w:rsidRDefault="00E13410" w:rsidP="00E13410">
            <w:pPr>
              <w:jc w:val="both"/>
            </w:pPr>
            <w:r w:rsidRPr="009047FF">
              <w:t>A soft normally consolidated clay layer is 18m thick. The natural water content is 45%. The saturated unit weight is 18</w:t>
            </w:r>
            <w:r w:rsidR="00E140E2">
              <w:t xml:space="preserve"> </w:t>
            </w:r>
            <w:r w:rsidRPr="009047FF">
              <w:t>kN/m</w:t>
            </w:r>
            <w:r w:rsidRPr="009047FF">
              <w:rPr>
                <w:vertAlign w:val="superscript"/>
              </w:rPr>
              <w:t>3</w:t>
            </w:r>
            <w:r w:rsidRPr="009047FF">
              <w:t xml:space="preserve"> . The grain specific gravity is 2.7. The liquid limit is 63%. The vertical stress increment at the centre of the  layer due to foundation load is 9kN/ m</w:t>
            </w:r>
            <w:r w:rsidRPr="009047FF">
              <w:rPr>
                <w:vertAlign w:val="superscript"/>
              </w:rPr>
              <w:t>2</w:t>
            </w:r>
            <w:r w:rsidRPr="009047FF">
              <w:t>. The ground water level is at the surface of the clay layer. Determine the settlement of the foundation</w:t>
            </w:r>
            <w:r>
              <w:t>.</w:t>
            </w:r>
          </w:p>
        </w:tc>
        <w:tc>
          <w:tcPr>
            <w:tcW w:w="1080" w:type="dxa"/>
            <w:shd w:val="clear" w:color="auto" w:fill="auto"/>
          </w:tcPr>
          <w:p w:rsidR="00E13410" w:rsidRPr="009047FF" w:rsidRDefault="00E13410" w:rsidP="00697107">
            <w:pPr>
              <w:jc w:val="center"/>
            </w:pPr>
            <w:r w:rsidRPr="009047FF">
              <w:t>CO</w:t>
            </w:r>
            <w:r>
              <w:t>4</w:t>
            </w:r>
          </w:p>
        </w:tc>
        <w:tc>
          <w:tcPr>
            <w:tcW w:w="860" w:type="dxa"/>
            <w:shd w:val="clear" w:color="auto" w:fill="auto"/>
          </w:tcPr>
          <w:p w:rsidR="00E13410" w:rsidRPr="009047FF" w:rsidRDefault="00E13410" w:rsidP="00697107">
            <w:pPr>
              <w:jc w:val="center"/>
            </w:pPr>
            <w:r>
              <w:t>8</w:t>
            </w:r>
          </w:p>
        </w:tc>
      </w:tr>
      <w:tr w:rsidR="00D85619" w:rsidRPr="009047FF" w:rsidTr="00384B51">
        <w:trPr>
          <w:trHeight w:val="90"/>
        </w:trPr>
        <w:tc>
          <w:tcPr>
            <w:tcW w:w="720" w:type="dxa"/>
            <w:shd w:val="clear" w:color="auto" w:fill="auto"/>
          </w:tcPr>
          <w:p w:rsidR="00D85619" w:rsidRPr="009047FF" w:rsidRDefault="00D85619" w:rsidP="008C7BA2">
            <w:pPr>
              <w:jc w:val="center"/>
            </w:pPr>
          </w:p>
        </w:tc>
        <w:tc>
          <w:tcPr>
            <w:tcW w:w="720" w:type="dxa"/>
            <w:shd w:val="clear" w:color="auto" w:fill="auto"/>
          </w:tcPr>
          <w:p w:rsidR="00D85619" w:rsidRPr="009047FF" w:rsidRDefault="00D85619" w:rsidP="008C7BA2">
            <w:pPr>
              <w:jc w:val="center"/>
            </w:pPr>
          </w:p>
        </w:tc>
        <w:tc>
          <w:tcPr>
            <w:tcW w:w="7200" w:type="dxa"/>
            <w:shd w:val="clear" w:color="auto" w:fill="auto"/>
          </w:tcPr>
          <w:p w:rsidR="00384B51" w:rsidRPr="009047FF" w:rsidRDefault="00384B51" w:rsidP="00697107"/>
        </w:tc>
        <w:tc>
          <w:tcPr>
            <w:tcW w:w="1080" w:type="dxa"/>
            <w:shd w:val="clear" w:color="auto" w:fill="auto"/>
          </w:tcPr>
          <w:p w:rsidR="00D85619" w:rsidRPr="009047FF" w:rsidRDefault="00D85619" w:rsidP="00697107">
            <w:pPr>
              <w:jc w:val="center"/>
            </w:pPr>
          </w:p>
        </w:tc>
        <w:tc>
          <w:tcPr>
            <w:tcW w:w="860" w:type="dxa"/>
            <w:shd w:val="clear" w:color="auto" w:fill="auto"/>
          </w:tcPr>
          <w:p w:rsidR="00D85619" w:rsidRPr="009047FF" w:rsidRDefault="00D85619" w:rsidP="00697107">
            <w:pPr>
              <w:jc w:val="center"/>
            </w:pPr>
          </w:p>
        </w:tc>
      </w:tr>
      <w:tr w:rsidR="00E13410" w:rsidRPr="009047FF" w:rsidTr="00384B51">
        <w:trPr>
          <w:trHeight w:val="90"/>
        </w:trPr>
        <w:tc>
          <w:tcPr>
            <w:tcW w:w="720" w:type="dxa"/>
            <w:vMerge w:val="restart"/>
            <w:shd w:val="clear" w:color="auto" w:fill="auto"/>
          </w:tcPr>
          <w:p w:rsidR="00E13410" w:rsidRPr="009047FF" w:rsidRDefault="00E13410" w:rsidP="008C7BA2">
            <w:pPr>
              <w:jc w:val="center"/>
            </w:pPr>
            <w:r w:rsidRPr="009047FF">
              <w:t>5.</w:t>
            </w:r>
          </w:p>
        </w:tc>
        <w:tc>
          <w:tcPr>
            <w:tcW w:w="720" w:type="dxa"/>
            <w:shd w:val="clear" w:color="auto" w:fill="auto"/>
          </w:tcPr>
          <w:p w:rsidR="00E13410" w:rsidRPr="009047FF" w:rsidRDefault="00E13410" w:rsidP="008C7BA2">
            <w:pPr>
              <w:jc w:val="center"/>
            </w:pPr>
            <w:r w:rsidRPr="009047FF">
              <w:t>a.</w:t>
            </w:r>
          </w:p>
        </w:tc>
        <w:tc>
          <w:tcPr>
            <w:tcW w:w="7200" w:type="dxa"/>
            <w:shd w:val="clear" w:color="auto" w:fill="auto"/>
          </w:tcPr>
          <w:p w:rsidR="00E13410" w:rsidRPr="009047FF" w:rsidRDefault="00E13410" w:rsidP="00E13410">
            <w:pPr>
              <w:jc w:val="both"/>
            </w:pPr>
            <w:r w:rsidRPr="009047FF">
              <w:t>Explain the situations that req</w:t>
            </w:r>
            <w:r>
              <w:t>ui</w:t>
            </w:r>
            <w:r w:rsidRPr="009047FF">
              <w:t>re different types of combined footing</w:t>
            </w:r>
            <w:r>
              <w:t>s.</w:t>
            </w:r>
          </w:p>
        </w:tc>
        <w:tc>
          <w:tcPr>
            <w:tcW w:w="1080" w:type="dxa"/>
            <w:shd w:val="clear" w:color="auto" w:fill="auto"/>
          </w:tcPr>
          <w:p w:rsidR="00E13410" w:rsidRPr="009047FF" w:rsidRDefault="00E13410" w:rsidP="00697107">
            <w:pPr>
              <w:jc w:val="center"/>
            </w:pPr>
            <w:r w:rsidRPr="009047FF">
              <w:t>CO</w:t>
            </w:r>
            <w:r>
              <w:t>2</w:t>
            </w:r>
          </w:p>
        </w:tc>
        <w:tc>
          <w:tcPr>
            <w:tcW w:w="860" w:type="dxa"/>
            <w:shd w:val="clear" w:color="auto" w:fill="auto"/>
          </w:tcPr>
          <w:p w:rsidR="00E13410" w:rsidRPr="009047FF" w:rsidRDefault="00E13410" w:rsidP="00697107">
            <w:pPr>
              <w:jc w:val="center"/>
            </w:pPr>
            <w:r>
              <w:t>2</w:t>
            </w:r>
          </w:p>
        </w:tc>
      </w:tr>
      <w:tr w:rsidR="00E13410" w:rsidRPr="009047FF" w:rsidTr="00384B51">
        <w:trPr>
          <w:trHeight w:val="90"/>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b</w:t>
            </w:r>
          </w:p>
        </w:tc>
        <w:tc>
          <w:tcPr>
            <w:tcW w:w="7200" w:type="dxa"/>
            <w:shd w:val="clear" w:color="auto" w:fill="auto"/>
          </w:tcPr>
          <w:p w:rsidR="00E13410" w:rsidRPr="009047FF" w:rsidRDefault="00E13410" w:rsidP="00E13410">
            <w:pPr>
              <w:jc w:val="both"/>
            </w:pPr>
            <w:r>
              <w:t>Explain where</w:t>
            </w:r>
            <w:r w:rsidRPr="009047FF">
              <w:t xml:space="preserve"> do you provide flo</w:t>
            </w:r>
            <w:r w:rsidR="002E237C">
              <w:t>a</w:t>
            </w:r>
            <w:r w:rsidRPr="009047FF">
              <w:t>ting</w:t>
            </w:r>
            <w:r>
              <w:t xml:space="preserve"> type raft </w:t>
            </w:r>
            <w:r w:rsidRPr="009047FF">
              <w:t xml:space="preserve"> foundation </w:t>
            </w:r>
            <w:r>
              <w:t>.</w:t>
            </w:r>
          </w:p>
        </w:tc>
        <w:tc>
          <w:tcPr>
            <w:tcW w:w="1080" w:type="dxa"/>
            <w:shd w:val="clear" w:color="auto" w:fill="auto"/>
          </w:tcPr>
          <w:p w:rsidR="00E13410" w:rsidRPr="009047FF" w:rsidRDefault="00E13410" w:rsidP="00697107">
            <w:pPr>
              <w:jc w:val="center"/>
            </w:pPr>
            <w:r w:rsidRPr="009047FF">
              <w:t>CO</w:t>
            </w:r>
            <w:r>
              <w:t>3</w:t>
            </w:r>
          </w:p>
        </w:tc>
        <w:tc>
          <w:tcPr>
            <w:tcW w:w="860" w:type="dxa"/>
            <w:shd w:val="clear" w:color="auto" w:fill="auto"/>
          </w:tcPr>
          <w:p w:rsidR="00E13410" w:rsidRPr="009047FF" w:rsidRDefault="00E13410" w:rsidP="00697107">
            <w:pPr>
              <w:jc w:val="center"/>
            </w:pPr>
            <w:r>
              <w:t>2</w:t>
            </w:r>
          </w:p>
        </w:tc>
      </w:tr>
      <w:tr w:rsidR="00E13410" w:rsidRPr="009047FF" w:rsidTr="00384B51">
        <w:trPr>
          <w:trHeight w:val="90"/>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c.</w:t>
            </w:r>
          </w:p>
        </w:tc>
        <w:tc>
          <w:tcPr>
            <w:tcW w:w="7200" w:type="dxa"/>
            <w:shd w:val="clear" w:color="auto" w:fill="auto"/>
          </w:tcPr>
          <w:p w:rsidR="00E13410" w:rsidRPr="009047FF" w:rsidRDefault="00E13410" w:rsidP="00E13410">
            <w:pPr>
              <w:jc w:val="both"/>
            </w:pPr>
            <w:r w:rsidRPr="009047FF">
              <w:t>Discuss the methods of analysis of raft foundation</w:t>
            </w:r>
            <w:r>
              <w:t>.</w:t>
            </w:r>
          </w:p>
        </w:tc>
        <w:tc>
          <w:tcPr>
            <w:tcW w:w="1080" w:type="dxa"/>
            <w:shd w:val="clear" w:color="auto" w:fill="auto"/>
          </w:tcPr>
          <w:p w:rsidR="00E13410" w:rsidRPr="009047FF" w:rsidRDefault="00E13410" w:rsidP="00697107">
            <w:pPr>
              <w:jc w:val="center"/>
            </w:pPr>
            <w:r w:rsidRPr="009047FF">
              <w:t>CO</w:t>
            </w:r>
            <w:r>
              <w:t>5</w:t>
            </w:r>
          </w:p>
        </w:tc>
        <w:tc>
          <w:tcPr>
            <w:tcW w:w="860" w:type="dxa"/>
            <w:shd w:val="clear" w:color="auto" w:fill="auto"/>
          </w:tcPr>
          <w:p w:rsidR="00E13410" w:rsidRPr="009047FF" w:rsidRDefault="00E13410" w:rsidP="00697107">
            <w:pPr>
              <w:jc w:val="center"/>
            </w:pPr>
            <w:r>
              <w:t>8</w:t>
            </w:r>
          </w:p>
        </w:tc>
      </w:tr>
      <w:tr w:rsidR="00E13410" w:rsidRPr="009047FF" w:rsidTr="00384B51">
        <w:trPr>
          <w:trHeight w:val="66"/>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d.</w:t>
            </w:r>
          </w:p>
        </w:tc>
        <w:tc>
          <w:tcPr>
            <w:tcW w:w="7200" w:type="dxa"/>
            <w:shd w:val="clear" w:color="auto" w:fill="auto"/>
          </w:tcPr>
          <w:p w:rsidR="00E13410" w:rsidRPr="009047FF" w:rsidRDefault="00E13410" w:rsidP="00E140E2">
            <w:pPr>
              <w:jc w:val="both"/>
            </w:pPr>
            <w:r w:rsidRPr="009047FF">
              <w:t xml:space="preserve">A 1.5 m wide strip footing is resting on a sandy soil stratum having unit weight    of soil </w:t>
            </w:r>
            <w:r w:rsidR="00E140E2">
              <w:t>Y</w:t>
            </w:r>
            <w:r w:rsidRPr="00E140E2">
              <w:rPr>
                <w:vertAlign w:val="subscript"/>
              </w:rPr>
              <w:t>d</w:t>
            </w:r>
            <w:r w:rsidRPr="009047FF">
              <w:t xml:space="preserve"> = 18 kN/m</w:t>
            </w:r>
            <w:r>
              <w:rPr>
                <w:vertAlign w:val="superscript"/>
              </w:rPr>
              <w:t xml:space="preserve">3 </w:t>
            </w:r>
            <w:r w:rsidRPr="009047FF">
              <w:t xml:space="preserve"> , </w:t>
            </w:r>
            <w:r w:rsidRPr="00E140E2">
              <w:rPr>
                <w:bCs/>
              </w:rPr>
              <w:t xml:space="preserve">Ysat </w:t>
            </w:r>
            <w:r w:rsidRPr="009047FF">
              <w:rPr>
                <w:b/>
                <w:bCs/>
              </w:rPr>
              <w:t xml:space="preserve"> </w:t>
            </w:r>
            <w:r w:rsidRPr="009047FF">
              <w:t>= 21 kN/m</w:t>
            </w:r>
            <w:r>
              <w:rPr>
                <w:vertAlign w:val="superscript"/>
              </w:rPr>
              <w:t>3</w:t>
            </w:r>
            <w:r w:rsidRPr="009047FF">
              <w:t xml:space="preserve"> , ɸ  = </w:t>
            </w:r>
            <w:r w:rsidR="002E237C">
              <w:t xml:space="preserve">35°, and c =0 and its base at </w:t>
            </w:r>
            <w:r w:rsidRPr="009047FF">
              <w:t>a depth of 1.5 m from ground level. Determine the</w:t>
            </w:r>
            <w:r w:rsidR="002E237C">
              <w:t xml:space="preserve"> safe bearing capacity of the </w:t>
            </w:r>
            <w:r w:rsidRPr="009047FF">
              <w:t xml:space="preserve">footing if the ground water table is located (a) at a depth of 1m below the ground    surface and (b) at a depth of 1.0 m below the base of the footing.   Use a factor   of safety of 2 and bearing capacity factors. </w:t>
            </w:r>
          </w:p>
        </w:tc>
        <w:tc>
          <w:tcPr>
            <w:tcW w:w="1080" w:type="dxa"/>
            <w:shd w:val="clear" w:color="auto" w:fill="auto"/>
          </w:tcPr>
          <w:p w:rsidR="00E13410" w:rsidRPr="009047FF" w:rsidRDefault="00E13410" w:rsidP="00697107">
            <w:pPr>
              <w:jc w:val="center"/>
            </w:pPr>
            <w:r w:rsidRPr="009047FF">
              <w:t>CO</w:t>
            </w:r>
            <w:r>
              <w:t>5</w:t>
            </w:r>
          </w:p>
        </w:tc>
        <w:tc>
          <w:tcPr>
            <w:tcW w:w="860" w:type="dxa"/>
            <w:shd w:val="clear" w:color="auto" w:fill="auto"/>
          </w:tcPr>
          <w:p w:rsidR="00E13410" w:rsidRPr="009047FF" w:rsidRDefault="00E13410" w:rsidP="00697107">
            <w:pPr>
              <w:jc w:val="center"/>
            </w:pPr>
            <w:r>
              <w:t>8</w:t>
            </w:r>
          </w:p>
        </w:tc>
      </w:tr>
      <w:tr w:rsidR="008C7BA2" w:rsidRPr="009047FF" w:rsidTr="008C7BA2">
        <w:trPr>
          <w:trHeight w:val="90"/>
        </w:trPr>
        <w:tc>
          <w:tcPr>
            <w:tcW w:w="10580" w:type="dxa"/>
            <w:gridSpan w:val="5"/>
            <w:shd w:val="clear" w:color="auto" w:fill="auto"/>
          </w:tcPr>
          <w:p w:rsidR="008C7BA2" w:rsidRPr="009047FF" w:rsidRDefault="008C7BA2" w:rsidP="008C7BA2">
            <w:pPr>
              <w:jc w:val="center"/>
            </w:pPr>
            <w:r w:rsidRPr="009047FF">
              <w:t>(OR)</w:t>
            </w:r>
          </w:p>
        </w:tc>
      </w:tr>
      <w:tr w:rsidR="00E13410" w:rsidRPr="009047FF" w:rsidTr="00384B51">
        <w:trPr>
          <w:trHeight w:val="143"/>
        </w:trPr>
        <w:tc>
          <w:tcPr>
            <w:tcW w:w="720" w:type="dxa"/>
            <w:vMerge w:val="restart"/>
            <w:shd w:val="clear" w:color="auto" w:fill="auto"/>
          </w:tcPr>
          <w:p w:rsidR="00E13410" w:rsidRPr="009047FF" w:rsidRDefault="00E13410" w:rsidP="008C7BA2">
            <w:pPr>
              <w:jc w:val="center"/>
            </w:pPr>
            <w:r w:rsidRPr="009047FF">
              <w:t>6.</w:t>
            </w:r>
          </w:p>
        </w:tc>
        <w:tc>
          <w:tcPr>
            <w:tcW w:w="720" w:type="dxa"/>
            <w:shd w:val="clear" w:color="auto" w:fill="auto"/>
          </w:tcPr>
          <w:p w:rsidR="00E13410" w:rsidRPr="009047FF" w:rsidRDefault="00E13410" w:rsidP="008C7BA2">
            <w:pPr>
              <w:jc w:val="center"/>
            </w:pPr>
            <w:r w:rsidRPr="009047FF">
              <w:t>a.</w:t>
            </w:r>
          </w:p>
        </w:tc>
        <w:tc>
          <w:tcPr>
            <w:tcW w:w="7200" w:type="dxa"/>
            <w:shd w:val="clear" w:color="auto" w:fill="auto"/>
          </w:tcPr>
          <w:p w:rsidR="00E13410" w:rsidRPr="009047FF" w:rsidRDefault="00E13410" w:rsidP="00E13410">
            <w:pPr>
              <w:jc w:val="both"/>
            </w:pPr>
            <w:r w:rsidRPr="009047FF">
              <w:t>Distinguish between the bearing capacity of  raft on sand and raft  on clay</w:t>
            </w:r>
            <w:r>
              <w:t>.</w:t>
            </w:r>
          </w:p>
        </w:tc>
        <w:tc>
          <w:tcPr>
            <w:tcW w:w="1080" w:type="dxa"/>
            <w:shd w:val="clear" w:color="auto" w:fill="auto"/>
          </w:tcPr>
          <w:p w:rsidR="00E13410" w:rsidRPr="009047FF" w:rsidRDefault="00E13410" w:rsidP="00697107">
            <w:pPr>
              <w:jc w:val="center"/>
            </w:pPr>
            <w:r w:rsidRPr="009047FF">
              <w:t>CO</w:t>
            </w:r>
            <w:r>
              <w:t>5</w:t>
            </w:r>
          </w:p>
        </w:tc>
        <w:tc>
          <w:tcPr>
            <w:tcW w:w="860" w:type="dxa"/>
            <w:shd w:val="clear" w:color="auto" w:fill="auto"/>
          </w:tcPr>
          <w:p w:rsidR="00E13410" w:rsidRPr="009047FF" w:rsidRDefault="00E13410" w:rsidP="00697107">
            <w:pPr>
              <w:jc w:val="center"/>
            </w:pPr>
            <w:r>
              <w:t>3</w:t>
            </w:r>
          </w:p>
        </w:tc>
      </w:tr>
      <w:tr w:rsidR="00E13410" w:rsidRPr="009047FF" w:rsidTr="00384B51">
        <w:trPr>
          <w:trHeight w:val="90"/>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b.</w:t>
            </w:r>
          </w:p>
        </w:tc>
        <w:tc>
          <w:tcPr>
            <w:tcW w:w="7200" w:type="dxa"/>
            <w:shd w:val="clear" w:color="auto" w:fill="auto"/>
          </w:tcPr>
          <w:p w:rsidR="00E13410" w:rsidRPr="009047FF" w:rsidRDefault="00E13410" w:rsidP="00E13410">
            <w:pPr>
              <w:jc w:val="both"/>
            </w:pPr>
            <w:r w:rsidRPr="009047FF">
              <w:t>Explain the situations that require raft foundation</w:t>
            </w:r>
            <w:r>
              <w:t>.</w:t>
            </w:r>
          </w:p>
        </w:tc>
        <w:tc>
          <w:tcPr>
            <w:tcW w:w="1080" w:type="dxa"/>
            <w:shd w:val="clear" w:color="auto" w:fill="auto"/>
          </w:tcPr>
          <w:p w:rsidR="00E13410" w:rsidRPr="009047FF" w:rsidRDefault="00E13410" w:rsidP="00697107">
            <w:pPr>
              <w:jc w:val="center"/>
            </w:pPr>
            <w:r w:rsidRPr="009047FF">
              <w:t>CO</w:t>
            </w:r>
            <w:r>
              <w:t>5</w:t>
            </w:r>
          </w:p>
        </w:tc>
        <w:tc>
          <w:tcPr>
            <w:tcW w:w="860" w:type="dxa"/>
            <w:shd w:val="clear" w:color="auto" w:fill="auto"/>
          </w:tcPr>
          <w:p w:rsidR="00E13410" w:rsidRPr="009047FF" w:rsidRDefault="00E13410" w:rsidP="00697107">
            <w:pPr>
              <w:jc w:val="center"/>
            </w:pPr>
            <w:r>
              <w:t>3</w:t>
            </w:r>
          </w:p>
        </w:tc>
      </w:tr>
      <w:tr w:rsidR="00E13410" w:rsidRPr="009047FF" w:rsidTr="00384B51">
        <w:trPr>
          <w:trHeight w:val="90"/>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c.</w:t>
            </w:r>
          </w:p>
        </w:tc>
        <w:tc>
          <w:tcPr>
            <w:tcW w:w="7200" w:type="dxa"/>
            <w:shd w:val="clear" w:color="auto" w:fill="auto"/>
          </w:tcPr>
          <w:p w:rsidR="00E13410" w:rsidRPr="009047FF" w:rsidRDefault="00E13410" w:rsidP="00E13410">
            <w:pPr>
              <w:jc w:val="both"/>
            </w:pPr>
            <w:r w:rsidRPr="009047FF">
              <w:t>Explain the method of proportioning strap footing</w:t>
            </w:r>
            <w:r>
              <w:t>.</w:t>
            </w:r>
          </w:p>
        </w:tc>
        <w:tc>
          <w:tcPr>
            <w:tcW w:w="1080" w:type="dxa"/>
            <w:shd w:val="clear" w:color="auto" w:fill="auto"/>
          </w:tcPr>
          <w:p w:rsidR="00E13410" w:rsidRPr="009047FF" w:rsidRDefault="00E13410" w:rsidP="00697107">
            <w:pPr>
              <w:jc w:val="center"/>
            </w:pPr>
            <w:r w:rsidRPr="009047FF">
              <w:t>CO</w:t>
            </w:r>
            <w:r>
              <w:t>3</w:t>
            </w:r>
          </w:p>
        </w:tc>
        <w:tc>
          <w:tcPr>
            <w:tcW w:w="860" w:type="dxa"/>
            <w:shd w:val="clear" w:color="auto" w:fill="auto"/>
          </w:tcPr>
          <w:p w:rsidR="00E13410" w:rsidRPr="009047FF" w:rsidRDefault="00E13410" w:rsidP="00697107">
            <w:pPr>
              <w:jc w:val="center"/>
            </w:pPr>
            <w:r>
              <w:t>4</w:t>
            </w:r>
          </w:p>
        </w:tc>
      </w:tr>
      <w:tr w:rsidR="00E13410" w:rsidRPr="009047FF" w:rsidTr="00384B51">
        <w:trPr>
          <w:trHeight w:val="90"/>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d.</w:t>
            </w:r>
          </w:p>
        </w:tc>
        <w:tc>
          <w:tcPr>
            <w:tcW w:w="7200" w:type="dxa"/>
            <w:shd w:val="clear" w:color="auto" w:fill="auto"/>
          </w:tcPr>
          <w:p w:rsidR="00E13410" w:rsidRPr="009047FF" w:rsidRDefault="00E13410" w:rsidP="00E140E2">
            <w:pPr>
              <w:jc w:val="both"/>
            </w:pPr>
            <w:r w:rsidRPr="009047FF">
              <w:t>A  building has to be supported on a R.C. raft</w:t>
            </w:r>
            <w:r>
              <w:t xml:space="preserve"> foundation of dimensions 14 m X</w:t>
            </w:r>
            <w:r w:rsidRPr="009047FF">
              <w:t xml:space="preserve"> 25 m. The subsoil is clay having an average unconfined compressive strength of 30 kN/m</w:t>
            </w:r>
            <w:r w:rsidRPr="009047FF">
              <w:rPr>
                <w:vertAlign w:val="superscript"/>
              </w:rPr>
              <w:t>2</w:t>
            </w:r>
            <w:r>
              <w:rPr>
                <w:vertAlign w:val="superscript"/>
              </w:rPr>
              <w:t xml:space="preserve"> </w:t>
            </w:r>
            <w:r w:rsidRPr="009047FF">
              <w:t xml:space="preserve"> . The pressure on the soil due to weight of the building and the </w:t>
            </w:r>
            <w:r>
              <w:t>loads that it carry will be 150kN</w:t>
            </w:r>
            <w:r w:rsidRPr="009047FF">
              <w:t>/m</w:t>
            </w:r>
            <w:r w:rsidRPr="009047FF">
              <w:rPr>
                <w:vertAlign w:val="superscript"/>
              </w:rPr>
              <w:t>2</w:t>
            </w:r>
            <w:r w:rsidR="00E140E2">
              <w:rPr>
                <w:vertAlign w:val="superscript"/>
              </w:rPr>
              <w:t xml:space="preserve"> </w:t>
            </w:r>
            <w:r w:rsidRPr="009047FF">
              <w:t>at the base of the raft. If the unit weight of the excavated soil is 19 kN/m</w:t>
            </w:r>
            <w:r w:rsidRPr="00DF2645">
              <w:rPr>
                <w:vertAlign w:val="superscript"/>
              </w:rPr>
              <w:t>3</w:t>
            </w:r>
            <w:r w:rsidRPr="009047FF">
              <w:t xml:space="preserve"> , at what depth should the bottom of the raft be placed to provide a factor of safety of 3 against shear failure?. </w:t>
            </w:r>
          </w:p>
        </w:tc>
        <w:tc>
          <w:tcPr>
            <w:tcW w:w="1080" w:type="dxa"/>
            <w:shd w:val="clear" w:color="auto" w:fill="auto"/>
          </w:tcPr>
          <w:p w:rsidR="00E13410" w:rsidRPr="009047FF" w:rsidRDefault="00E13410" w:rsidP="00697107">
            <w:pPr>
              <w:jc w:val="center"/>
            </w:pPr>
            <w:r w:rsidRPr="009047FF">
              <w:t>CO</w:t>
            </w:r>
            <w:r>
              <w:t>5</w:t>
            </w:r>
          </w:p>
        </w:tc>
        <w:tc>
          <w:tcPr>
            <w:tcW w:w="860" w:type="dxa"/>
            <w:shd w:val="clear" w:color="auto" w:fill="auto"/>
          </w:tcPr>
          <w:p w:rsidR="00E13410" w:rsidRPr="009047FF" w:rsidRDefault="00E13410" w:rsidP="00697107">
            <w:pPr>
              <w:jc w:val="center"/>
            </w:pPr>
            <w:r>
              <w:t>10</w:t>
            </w:r>
          </w:p>
        </w:tc>
      </w:tr>
      <w:tr w:rsidR="00B30412" w:rsidRPr="009047FF" w:rsidTr="00384B51">
        <w:trPr>
          <w:trHeight w:val="90"/>
        </w:trPr>
        <w:tc>
          <w:tcPr>
            <w:tcW w:w="720" w:type="dxa"/>
            <w:shd w:val="clear" w:color="auto" w:fill="auto"/>
          </w:tcPr>
          <w:p w:rsidR="00B30412" w:rsidRPr="009047FF" w:rsidRDefault="00B30412" w:rsidP="008C7BA2">
            <w:pPr>
              <w:jc w:val="center"/>
            </w:pPr>
          </w:p>
        </w:tc>
        <w:tc>
          <w:tcPr>
            <w:tcW w:w="720" w:type="dxa"/>
            <w:shd w:val="clear" w:color="auto" w:fill="auto"/>
          </w:tcPr>
          <w:p w:rsidR="00B30412" w:rsidRPr="009047FF" w:rsidRDefault="00B30412" w:rsidP="008C7BA2">
            <w:pPr>
              <w:jc w:val="center"/>
            </w:pPr>
          </w:p>
        </w:tc>
        <w:tc>
          <w:tcPr>
            <w:tcW w:w="7200" w:type="dxa"/>
            <w:shd w:val="clear" w:color="auto" w:fill="auto"/>
          </w:tcPr>
          <w:p w:rsidR="00B30412" w:rsidRPr="009047FF" w:rsidRDefault="00B30412" w:rsidP="00697107"/>
        </w:tc>
        <w:tc>
          <w:tcPr>
            <w:tcW w:w="1080" w:type="dxa"/>
            <w:shd w:val="clear" w:color="auto" w:fill="auto"/>
          </w:tcPr>
          <w:p w:rsidR="00B30412" w:rsidRPr="009047FF" w:rsidRDefault="00B30412" w:rsidP="00697107">
            <w:pPr>
              <w:jc w:val="center"/>
            </w:pPr>
          </w:p>
        </w:tc>
        <w:tc>
          <w:tcPr>
            <w:tcW w:w="860" w:type="dxa"/>
            <w:shd w:val="clear" w:color="auto" w:fill="auto"/>
          </w:tcPr>
          <w:p w:rsidR="00B30412" w:rsidRPr="009047FF" w:rsidRDefault="00B30412" w:rsidP="00697107">
            <w:pPr>
              <w:jc w:val="center"/>
            </w:pPr>
          </w:p>
        </w:tc>
      </w:tr>
      <w:tr w:rsidR="00E13410" w:rsidRPr="009047FF" w:rsidTr="00384B51">
        <w:trPr>
          <w:trHeight w:val="90"/>
        </w:trPr>
        <w:tc>
          <w:tcPr>
            <w:tcW w:w="720" w:type="dxa"/>
            <w:vMerge w:val="restart"/>
            <w:shd w:val="clear" w:color="auto" w:fill="auto"/>
          </w:tcPr>
          <w:p w:rsidR="00E13410" w:rsidRPr="009047FF" w:rsidRDefault="00E13410" w:rsidP="008C7BA2">
            <w:pPr>
              <w:jc w:val="center"/>
            </w:pPr>
            <w:r w:rsidRPr="009047FF">
              <w:t>7.</w:t>
            </w:r>
          </w:p>
        </w:tc>
        <w:tc>
          <w:tcPr>
            <w:tcW w:w="720" w:type="dxa"/>
            <w:shd w:val="clear" w:color="auto" w:fill="auto"/>
          </w:tcPr>
          <w:p w:rsidR="00E13410" w:rsidRPr="009047FF" w:rsidRDefault="00E13410" w:rsidP="008C7BA2">
            <w:pPr>
              <w:jc w:val="center"/>
            </w:pPr>
            <w:r w:rsidRPr="009047FF">
              <w:t>a.</w:t>
            </w:r>
          </w:p>
        </w:tc>
        <w:tc>
          <w:tcPr>
            <w:tcW w:w="7200" w:type="dxa"/>
            <w:shd w:val="clear" w:color="auto" w:fill="auto"/>
          </w:tcPr>
          <w:p w:rsidR="00E13410" w:rsidRPr="009047FF" w:rsidRDefault="00E13410" w:rsidP="00E13410">
            <w:pPr>
              <w:jc w:val="both"/>
            </w:pPr>
            <w:r w:rsidRPr="009047FF">
              <w:t>List the types of piles based on their function</w:t>
            </w:r>
            <w:r>
              <w:t>.</w:t>
            </w:r>
          </w:p>
        </w:tc>
        <w:tc>
          <w:tcPr>
            <w:tcW w:w="1080" w:type="dxa"/>
            <w:shd w:val="clear" w:color="auto" w:fill="auto"/>
          </w:tcPr>
          <w:p w:rsidR="00E13410" w:rsidRPr="009047FF" w:rsidRDefault="00E13410" w:rsidP="00697107">
            <w:pPr>
              <w:jc w:val="center"/>
            </w:pPr>
            <w:r w:rsidRPr="009047FF">
              <w:t>CO</w:t>
            </w:r>
            <w:r>
              <w:t>1</w:t>
            </w:r>
          </w:p>
        </w:tc>
        <w:tc>
          <w:tcPr>
            <w:tcW w:w="860" w:type="dxa"/>
            <w:shd w:val="clear" w:color="auto" w:fill="auto"/>
          </w:tcPr>
          <w:p w:rsidR="00E13410" w:rsidRPr="009047FF" w:rsidRDefault="00E13410" w:rsidP="00697107">
            <w:pPr>
              <w:jc w:val="center"/>
            </w:pPr>
            <w:r>
              <w:t>2</w:t>
            </w:r>
          </w:p>
        </w:tc>
      </w:tr>
      <w:tr w:rsidR="00E13410" w:rsidRPr="009047FF" w:rsidTr="00384B51">
        <w:trPr>
          <w:trHeight w:val="90"/>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b</w:t>
            </w:r>
          </w:p>
        </w:tc>
        <w:tc>
          <w:tcPr>
            <w:tcW w:w="7200" w:type="dxa"/>
            <w:shd w:val="clear" w:color="auto" w:fill="auto"/>
          </w:tcPr>
          <w:p w:rsidR="00E13410" w:rsidRPr="009047FF" w:rsidRDefault="00E13410" w:rsidP="00E13410">
            <w:pPr>
              <w:jc w:val="both"/>
            </w:pPr>
            <w:r w:rsidRPr="009047FF">
              <w:t xml:space="preserve">Distinguish </w:t>
            </w:r>
            <w:r>
              <w:t>between driven and bored precast</w:t>
            </w:r>
            <w:r w:rsidRPr="009047FF">
              <w:t xml:space="preserve"> concrete pile</w:t>
            </w:r>
            <w:r>
              <w:t>.</w:t>
            </w:r>
          </w:p>
        </w:tc>
        <w:tc>
          <w:tcPr>
            <w:tcW w:w="1080" w:type="dxa"/>
            <w:shd w:val="clear" w:color="auto" w:fill="auto"/>
          </w:tcPr>
          <w:p w:rsidR="00E13410" w:rsidRPr="009047FF" w:rsidRDefault="00E13410" w:rsidP="00697107">
            <w:pPr>
              <w:jc w:val="center"/>
            </w:pPr>
            <w:r w:rsidRPr="009047FF">
              <w:t>CO</w:t>
            </w:r>
            <w:r>
              <w:t>2</w:t>
            </w:r>
          </w:p>
        </w:tc>
        <w:tc>
          <w:tcPr>
            <w:tcW w:w="860" w:type="dxa"/>
            <w:shd w:val="clear" w:color="auto" w:fill="auto"/>
          </w:tcPr>
          <w:p w:rsidR="00E13410" w:rsidRPr="009047FF" w:rsidRDefault="00E13410" w:rsidP="00697107">
            <w:pPr>
              <w:jc w:val="center"/>
            </w:pPr>
            <w:r>
              <w:t>2</w:t>
            </w:r>
          </w:p>
        </w:tc>
      </w:tr>
      <w:tr w:rsidR="00E13410" w:rsidRPr="009047FF" w:rsidTr="00384B51">
        <w:trPr>
          <w:trHeight w:val="90"/>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c.</w:t>
            </w:r>
          </w:p>
        </w:tc>
        <w:tc>
          <w:tcPr>
            <w:tcW w:w="7200" w:type="dxa"/>
            <w:shd w:val="clear" w:color="auto" w:fill="auto"/>
          </w:tcPr>
          <w:p w:rsidR="00E13410" w:rsidRPr="00E13410" w:rsidRDefault="00E13410" w:rsidP="00E13410">
            <w:pPr>
              <w:autoSpaceDE w:val="0"/>
              <w:autoSpaceDN w:val="0"/>
              <w:adjustRightInd w:val="0"/>
              <w:jc w:val="both"/>
              <w:rPr>
                <w:rFonts w:eastAsiaTheme="minorHAnsi"/>
              </w:rPr>
            </w:pPr>
            <w:r w:rsidRPr="009047FF">
              <w:rPr>
                <w:rFonts w:eastAsiaTheme="minorHAnsi"/>
              </w:rPr>
              <w:t>A RC pile weighing 35kN( inclusive of self weight and dolly) is driven by a drop hammer weighing 45 kN and having an effective fall of 1 m. Average set per blow is 16mm. The total elastic compression  observed is 18mm. Determine the ultimate load allowable load of the pile. Take the coefficient of restitution as 0.25 and factor of safety as 2</w:t>
            </w:r>
            <w:r>
              <w:rPr>
                <w:rFonts w:eastAsiaTheme="minorHAnsi"/>
              </w:rPr>
              <w:t>.</w:t>
            </w:r>
          </w:p>
        </w:tc>
        <w:tc>
          <w:tcPr>
            <w:tcW w:w="1080" w:type="dxa"/>
            <w:shd w:val="clear" w:color="auto" w:fill="auto"/>
          </w:tcPr>
          <w:p w:rsidR="00E13410" w:rsidRPr="009047FF" w:rsidRDefault="00E13410" w:rsidP="00697107">
            <w:pPr>
              <w:jc w:val="center"/>
            </w:pPr>
            <w:r w:rsidRPr="009047FF">
              <w:t>CO</w:t>
            </w:r>
            <w:r>
              <w:t>6</w:t>
            </w:r>
          </w:p>
        </w:tc>
        <w:tc>
          <w:tcPr>
            <w:tcW w:w="860" w:type="dxa"/>
            <w:shd w:val="clear" w:color="auto" w:fill="auto"/>
          </w:tcPr>
          <w:p w:rsidR="00E13410" w:rsidRPr="009047FF" w:rsidRDefault="00E13410" w:rsidP="00697107">
            <w:pPr>
              <w:jc w:val="center"/>
            </w:pPr>
            <w:r>
              <w:t>8</w:t>
            </w:r>
          </w:p>
        </w:tc>
      </w:tr>
      <w:tr w:rsidR="00E13410" w:rsidRPr="009047FF" w:rsidTr="00384B51">
        <w:trPr>
          <w:trHeight w:val="90"/>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d.</w:t>
            </w:r>
          </w:p>
        </w:tc>
        <w:tc>
          <w:tcPr>
            <w:tcW w:w="7200" w:type="dxa"/>
            <w:shd w:val="clear" w:color="auto" w:fill="auto"/>
          </w:tcPr>
          <w:p w:rsidR="00E13410" w:rsidRPr="009047FF" w:rsidRDefault="00D33ABC" w:rsidP="00E140E2">
            <w:pPr>
              <w:jc w:val="both"/>
              <w:rPr>
                <w:vertAlign w:val="superscript"/>
              </w:rPr>
            </w:pPr>
            <w:r>
              <w:rPr>
                <w:rFonts w:eastAsiaTheme="minorHAnsi"/>
              </w:rPr>
              <w:t>I</w:t>
            </w:r>
            <w:r w:rsidR="00E13410" w:rsidRPr="009047FF">
              <w:rPr>
                <w:rFonts w:eastAsiaTheme="minorHAnsi"/>
              </w:rPr>
              <w:t>n a two layered cohesive soil, bored piles of 400mm are installed. The top layer has a thickness of 5m and bottom one is of considerable depth. The shear strength of the top clay layer is</w:t>
            </w:r>
            <w:r w:rsidR="00ED2448">
              <w:rPr>
                <w:rFonts w:eastAsiaTheme="minorHAnsi"/>
              </w:rPr>
              <w:t xml:space="preserve"> </w:t>
            </w:r>
            <w:r w:rsidR="00E13410" w:rsidRPr="009047FF">
              <w:rPr>
                <w:rFonts w:eastAsiaTheme="minorHAnsi"/>
              </w:rPr>
              <w:t>45kN/m</w:t>
            </w:r>
            <w:r w:rsidR="00E13410" w:rsidRPr="009047FF">
              <w:rPr>
                <w:vertAlign w:val="superscript"/>
              </w:rPr>
              <w:t>2</w:t>
            </w:r>
            <w:r w:rsidR="00E13410" w:rsidRPr="009047FF">
              <w:rPr>
                <w:rFonts w:eastAsiaTheme="minorHAnsi"/>
              </w:rPr>
              <w:t xml:space="preserve"> and that of the bottom is l</w:t>
            </w:r>
            <w:r w:rsidR="00E140E2">
              <w:rPr>
                <w:rFonts w:eastAsiaTheme="minorHAnsi"/>
              </w:rPr>
              <w:t xml:space="preserve">00 </w:t>
            </w:r>
            <w:r w:rsidR="00E13410" w:rsidRPr="009047FF">
              <w:rPr>
                <w:rFonts w:eastAsiaTheme="minorHAnsi"/>
              </w:rPr>
              <w:t>kN/m</w:t>
            </w:r>
            <w:r w:rsidR="00E13410" w:rsidRPr="009047FF">
              <w:rPr>
                <w:vertAlign w:val="superscript"/>
              </w:rPr>
              <w:t>2</w:t>
            </w:r>
            <w:r w:rsidR="00E140E2">
              <w:rPr>
                <w:vertAlign w:val="superscript"/>
              </w:rPr>
              <w:t xml:space="preserve">. </w:t>
            </w:r>
            <w:r w:rsidR="00E13410" w:rsidRPr="009047FF">
              <w:rPr>
                <w:rFonts w:eastAsiaTheme="minorHAnsi"/>
              </w:rPr>
              <w:t>Determine the length of the bored pile required  to carry a safe load of 380kN allowing a factor of safety of 2.0.</w:t>
            </w:r>
          </w:p>
        </w:tc>
        <w:tc>
          <w:tcPr>
            <w:tcW w:w="1080" w:type="dxa"/>
            <w:shd w:val="clear" w:color="auto" w:fill="auto"/>
          </w:tcPr>
          <w:p w:rsidR="00E13410" w:rsidRPr="009047FF" w:rsidRDefault="00E13410" w:rsidP="00697107">
            <w:pPr>
              <w:jc w:val="center"/>
            </w:pPr>
            <w:r w:rsidRPr="009047FF">
              <w:t>CO</w:t>
            </w:r>
            <w:r>
              <w:t>6</w:t>
            </w:r>
          </w:p>
        </w:tc>
        <w:tc>
          <w:tcPr>
            <w:tcW w:w="860" w:type="dxa"/>
            <w:shd w:val="clear" w:color="auto" w:fill="auto"/>
          </w:tcPr>
          <w:p w:rsidR="00E13410" w:rsidRPr="009047FF" w:rsidRDefault="00E13410" w:rsidP="00697107">
            <w:pPr>
              <w:jc w:val="center"/>
            </w:pPr>
            <w:r>
              <w:t>8</w:t>
            </w:r>
          </w:p>
        </w:tc>
      </w:tr>
      <w:tr w:rsidR="00811904" w:rsidRPr="009047FF" w:rsidTr="008C7BA2">
        <w:trPr>
          <w:trHeight w:val="42"/>
        </w:trPr>
        <w:tc>
          <w:tcPr>
            <w:tcW w:w="10580" w:type="dxa"/>
            <w:gridSpan w:val="5"/>
            <w:shd w:val="clear" w:color="auto" w:fill="auto"/>
          </w:tcPr>
          <w:p w:rsidR="00811904" w:rsidRPr="009047FF" w:rsidRDefault="00811904" w:rsidP="008C7BA2">
            <w:pPr>
              <w:jc w:val="center"/>
            </w:pPr>
            <w:r w:rsidRPr="009047FF">
              <w:t>(OR)</w:t>
            </w:r>
          </w:p>
        </w:tc>
      </w:tr>
      <w:tr w:rsidR="00E13410" w:rsidRPr="009047FF" w:rsidTr="00384B51">
        <w:trPr>
          <w:trHeight w:val="42"/>
        </w:trPr>
        <w:tc>
          <w:tcPr>
            <w:tcW w:w="720" w:type="dxa"/>
            <w:vMerge w:val="restart"/>
            <w:shd w:val="clear" w:color="auto" w:fill="auto"/>
          </w:tcPr>
          <w:p w:rsidR="00E13410" w:rsidRPr="009047FF" w:rsidRDefault="00E13410" w:rsidP="008C7BA2">
            <w:pPr>
              <w:jc w:val="center"/>
            </w:pPr>
            <w:r w:rsidRPr="009047FF">
              <w:t>8.</w:t>
            </w:r>
          </w:p>
        </w:tc>
        <w:tc>
          <w:tcPr>
            <w:tcW w:w="720" w:type="dxa"/>
            <w:shd w:val="clear" w:color="auto" w:fill="auto"/>
          </w:tcPr>
          <w:p w:rsidR="00E13410" w:rsidRPr="009047FF" w:rsidRDefault="00E13410" w:rsidP="008C7BA2">
            <w:pPr>
              <w:jc w:val="center"/>
            </w:pPr>
            <w:r w:rsidRPr="009047FF">
              <w:t>a.</w:t>
            </w:r>
          </w:p>
        </w:tc>
        <w:tc>
          <w:tcPr>
            <w:tcW w:w="7200" w:type="dxa"/>
            <w:shd w:val="clear" w:color="auto" w:fill="auto"/>
          </w:tcPr>
          <w:p w:rsidR="00E13410" w:rsidRPr="009047FF" w:rsidRDefault="00E13410" w:rsidP="00E13410">
            <w:pPr>
              <w:jc w:val="both"/>
            </w:pPr>
            <w:r>
              <w:t>Explain where</w:t>
            </w:r>
            <w:r w:rsidRPr="009047FF">
              <w:t xml:space="preserve"> does negative skin friction occur</w:t>
            </w:r>
            <w:r>
              <w:t>.</w:t>
            </w:r>
          </w:p>
        </w:tc>
        <w:tc>
          <w:tcPr>
            <w:tcW w:w="1080" w:type="dxa"/>
            <w:shd w:val="clear" w:color="auto" w:fill="auto"/>
          </w:tcPr>
          <w:p w:rsidR="00E13410" w:rsidRPr="009047FF" w:rsidRDefault="00E13410" w:rsidP="00697107">
            <w:pPr>
              <w:jc w:val="center"/>
            </w:pPr>
            <w:r w:rsidRPr="009047FF">
              <w:t>CO</w:t>
            </w:r>
            <w:r>
              <w:t>2</w:t>
            </w:r>
          </w:p>
        </w:tc>
        <w:tc>
          <w:tcPr>
            <w:tcW w:w="860" w:type="dxa"/>
            <w:shd w:val="clear" w:color="auto" w:fill="auto"/>
          </w:tcPr>
          <w:p w:rsidR="00E13410" w:rsidRPr="009047FF" w:rsidRDefault="00E13410" w:rsidP="00697107">
            <w:pPr>
              <w:jc w:val="center"/>
            </w:pPr>
            <w:r>
              <w:t>2</w:t>
            </w:r>
          </w:p>
        </w:tc>
      </w:tr>
      <w:tr w:rsidR="00E13410" w:rsidRPr="009047FF" w:rsidTr="00384B51">
        <w:trPr>
          <w:trHeight w:val="42"/>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b.</w:t>
            </w:r>
          </w:p>
        </w:tc>
        <w:tc>
          <w:tcPr>
            <w:tcW w:w="7200" w:type="dxa"/>
            <w:shd w:val="clear" w:color="auto" w:fill="auto"/>
          </w:tcPr>
          <w:p w:rsidR="00E13410" w:rsidRPr="009047FF" w:rsidRDefault="00E13410" w:rsidP="00E13410">
            <w:pPr>
              <w:jc w:val="both"/>
            </w:pPr>
            <w:r w:rsidRPr="009047FF">
              <w:t>Distinguish between displacement pile and non-displacement pile</w:t>
            </w:r>
            <w:r>
              <w:t>.</w:t>
            </w:r>
          </w:p>
        </w:tc>
        <w:tc>
          <w:tcPr>
            <w:tcW w:w="1080" w:type="dxa"/>
            <w:shd w:val="clear" w:color="auto" w:fill="auto"/>
          </w:tcPr>
          <w:p w:rsidR="00E13410" w:rsidRPr="009047FF" w:rsidRDefault="00E13410" w:rsidP="00697107">
            <w:pPr>
              <w:jc w:val="center"/>
            </w:pPr>
            <w:r w:rsidRPr="009047FF">
              <w:t>CO</w:t>
            </w:r>
            <w:r>
              <w:t>2</w:t>
            </w:r>
          </w:p>
        </w:tc>
        <w:tc>
          <w:tcPr>
            <w:tcW w:w="860" w:type="dxa"/>
            <w:shd w:val="clear" w:color="auto" w:fill="auto"/>
          </w:tcPr>
          <w:p w:rsidR="00E13410" w:rsidRPr="009047FF" w:rsidRDefault="00E13410" w:rsidP="00697107">
            <w:pPr>
              <w:jc w:val="center"/>
            </w:pPr>
            <w:r>
              <w:t>2</w:t>
            </w:r>
          </w:p>
        </w:tc>
      </w:tr>
      <w:tr w:rsidR="00E13410" w:rsidRPr="009047FF" w:rsidTr="00384B51">
        <w:trPr>
          <w:trHeight w:val="42"/>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c.</w:t>
            </w:r>
          </w:p>
        </w:tc>
        <w:tc>
          <w:tcPr>
            <w:tcW w:w="7200" w:type="dxa"/>
            <w:shd w:val="clear" w:color="auto" w:fill="auto"/>
          </w:tcPr>
          <w:p w:rsidR="00E13410" w:rsidRPr="009047FF" w:rsidRDefault="00E13410" w:rsidP="00E13410">
            <w:pPr>
              <w:jc w:val="both"/>
            </w:pPr>
            <w:r w:rsidRPr="009047FF">
              <w:rPr>
                <w:color w:val="000000"/>
              </w:rPr>
              <w:t>A group of nine piles 300 mm diameter arranged in three rows are spaced at 1 m c/c. Determine the group capacity of the pile unit and the efficiency of pile group, if the single pile capacity is 300Kn</w:t>
            </w:r>
            <w:r>
              <w:rPr>
                <w:color w:val="000000"/>
              </w:rPr>
              <w:t>.</w:t>
            </w:r>
          </w:p>
        </w:tc>
        <w:tc>
          <w:tcPr>
            <w:tcW w:w="1080" w:type="dxa"/>
            <w:shd w:val="clear" w:color="auto" w:fill="auto"/>
          </w:tcPr>
          <w:p w:rsidR="00E13410" w:rsidRPr="009047FF" w:rsidRDefault="00E13410" w:rsidP="00697107">
            <w:pPr>
              <w:jc w:val="center"/>
            </w:pPr>
            <w:r w:rsidRPr="009047FF">
              <w:t>CO</w:t>
            </w:r>
            <w:r>
              <w:t>6</w:t>
            </w:r>
          </w:p>
        </w:tc>
        <w:tc>
          <w:tcPr>
            <w:tcW w:w="860" w:type="dxa"/>
            <w:shd w:val="clear" w:color="auto" w:fill="auto"/>
          </w:tcPr>
          <w:p w:rsidR="00E13410" w:rsidRPr="009047FF" w:rsidRDefault="00E13410" w:rsidP="00697107">
            <w:pPr>
              <w:jc w:val="center"/>
            </w:pPr>
            <w:r>
              <w:t>6</w:t>
            </w:r>
          </w:p>
        </w:tc>
      </w:tr>
      <w:tr w:rsidR="00E13410" w:rsidRPr="009047FF" w:rsidTr="00384B51">
        <w:trPr>
          <w:trHeight w:val="42"/>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E13410" w:rsidP="008C7BA2">
            <w:pPr>
              <w:jc w:val="center"/>
            </w:pPr>
            <w:r w:rsidRPr="009047FF">
              <w:t>d.</w:t>
            </w:r>
          </w:p>
        </w:tc>
        <w:tc>
          <w:tcPr>
            <w:tcW w:w="7200" w:type="dxa"/>
            <w:shd w:val="clear" w:color="auto" w:fill="auto"/>
          </w:tcPr>
          <w:p w:rsidR="00E13410" w:rsidRDefault="00E13410" w:rsidP="00E13410">
            <w:pPr>
              <w:jc w:val="both"/>
              <w:rPr>
                <w:bCs/>
              </w:rPr>
            </w:pPr>
            <w:r w:rsidRPr="009047FF">
              <w:rPr>
                <w:bCs/>
              </w:rPr>
              <w:t xml:space="preserve">Design a friction pile group and find out the settlement of the same for the following data:     </w:t>
            </w:r>
          </w:p>
          <w:p w:rsidR="00E13410" w:rsidRPr="00E13410" w:rsidRDefault="00E13410" w:rsidP="00E13410">
            <w:pPr>
              <w:jc w:val="both"/>
              <w:rPr>
                <w:bCs/>
              </w:rPr>
            </w:pPr>
            <w:r>
              <w:rPr>
                <w:bCs/>
              </w:rPr>
              <w:t>i.</w:t>
            </w:r>
            <w:r w:rsidRPr="00E13410">
              <w:rPr>
                <w:bCs/>
              </w:rPr>
              <w:t xml:space="preserve">Load including the weight of pile cap </w:t>
            </w:r>
            <w:r w:rsidRPr="00E13410">
              <w:rPr>
                <w:bCs/>
              </w:rPr>
              <w:tab/>
              <w:t xml:space="preserve">          </w:t>
            </w:r>
            <w:r w:rsidR="00384B51">
              <w:rPr>
                <w:bCs/>
              </w:rPr>
              <w:t xml:space="preserve">     </w:t>
            </w:r>
            <w:r w:rsidRPr="00E13410">
              <w:rPr>
                <w:bCs/>
              </w:rPr>
              <w:t>= 2500 KN.</w:t>
            </w:r>
          </w:p>
          <w:p w:rsidR="00E13410" w:rsidRDefault="00E13410" w:rsidP="00E13410">
            <w:pPr>
              <w:jc w:val="both"/>
              <w:rPr>
                <w:bCs/>
              </w:rPr>
            </w:pPr>
            <w:r>
              <w:rPr>
                <w:bCs/>
              </w:rPr>
              <w:t>ii.</w:t>
            </w:r>
            <w:r w:rsidRPr="009047FF">
              <w:rPr>
                <w:bCs/>
              </w:rPr>
              <w:t>The depth</w:t>
            </w:r>
            <w:r w:rsidRPr="009047FF">
              <w:rPr>
                <w:b/>
                <w:bCs/>
              </w:rPr>
              <w:t xml:space="preserve"> </w:t>
            </w:r>
            <w:r w:rsidRPr="009047FF">
              <w:rPr>
                <w:bCs/>
              </w:rPr>
              <w:t xml:space="preserve">of uniform clay underlain by rock </w:t>
            </w:r>
            <w:r>
              <w:rPr>
                <w:bCs/>
              </w:rPr>
              <w:t xml:space="preserve">          </w:t>
            </w:r>
            <w:r w:rsidR="00384B51">
              <w:rPr>
                <w:bCs/>
              </w:rPr>
              <w:t xml:space="preserve">  </w:t>
            </w:r>
            <w:r w:rsidRPr="009047FF">
              <w:rPr>
                <w:bCs/>
              </w:rPr>
              <w:t>= 18 m.</w:t>
            </w:r>
          </w:p>
          <w:p w:rsidR="00E13410" w:rsidRPr="009047FF" w:rsidRDefault="00E13410" w:rsidP="00E13410">
            <w:pPr>
              <w:jc w:val="both"/>
              <w:rPr>
                <w:bCs/>
              </w:rPr>
            </w:pPr>
            <w:r w:rsidRPr="009047FF">
              <w:rPr>
                <w:bCs/>
              </w:rPr>
              <w:t>iii.</w:t>
            </w:r>
            <w:r>
              <w:rPr>
                <w:bCs/>
              </w:rPr>
              <w:t xml:space="preserve"> </w:t>
            </w:r>
            <w:r w:rsidRPr="009047FF">
              <w:rPr>
                <w:bCs/>
              </w:rPr>
              <w:t xml:space="preserve">Average unconfined compressive strength of clay </w:t>
            </w:r>
            <w:r>
              <w:rPr>
                <w:bCs/>
              </w:rPr>
              <w:t xml:space="preserve">  </w:t>
            </w:r>
            <w:r w:rsidRPr="009047FF">
              <w:rPr>
                <w:bCs/>
              </w:rPr>
              <w:t>= 60 KN/m</w:t>
            </w:r>
            <w:r w:rsidRPr="009047FF">
              <w:rPr>
                <w:bCs/>
                <w:vertAlign w:val="superscript"/>
              </w:rPr>
              <w:t>2</w:t>
            </w:r>
          </w:p>
          <w:p w:rsidR="00E13410" w:rsidRPr="009047FF" w:rsidRDefault="00E13410" w:rsidP="00E13410">
            <w:pPr>
              <w:jc w:val="both"/>
              <w:rPr>
                <w:bCs/>
              </w:rPr>
            </w:pPr>
            <w:r w:rsidRPr="009047FF">
              <w:rPr>
                <w:bCs/>
              </w:rPr>
              <w:t>iv.</w:t>
            </w:r>
            <w:r>
              <w:rPr>
                <w:bCs/>
              </w:rPr>
              <w:t xml:space="preserve"> </w:t>
            </w:r>
            <w:r w:rsidRPr="009047FF">
              <w:rPr>
                <w:bCs/>
              </w:rPr>
              <w:t xml:space="preserve">Liquid limit of the clay </w:t>
            </w:r>
            <w:r>
              <w:rPr>
                <w:bCs/>
              </w:rPr>
              <w:tab/>
            </w:r>
            <w:r>
              <w:rPr>
                <w:bCs/>
              </w:rPr>
              <w:tab/>
            </w:r>
            <w:r>
              <w:rPr>
                <w:bCs/>
              </w:rPr>
              <w:tab/>
              <w:t xml:space="preserve">          </w:t>
            </w:r>
            <w:r w:rsidR="00384B51">
              <w:rPr>
                <w:bCs/>
              </w:rPr>
              <w:t xml:space="preserve">      </w:t>
            </w:r>
            <w:r w:rsidRPr="009047FF">
              <w:rPr>
                <w:bCs/>
              </w:rPr>
              <w:t xml:space="preserve">= 55 %       </w:t>
            </w:r>
          </w:p>
          <w:p w:rsidR="00E13410" w:rsidRPr="009047FF" w:rsidRDefault="00E13410" w:rsidP="00E13410">
            <w:pPr>
              <w:jc w:val="both"/>
              <w:rPr>
                <w:bCs/>
              </w:rPr>
            </w:pPr>
            <w:r w:rsidRPr="009047FF">
              <w:rPr>
                <w:bCs/>
              </w:rPr>
              <w:t>v.</w:t>
            </w:r>
            <w:r>
              <w:rPr>
                <w:bCs/>
              </w:rPr>
              <w:t xml:space="preserve"> </w:t>
            </w:r>
            <w:r w:rsidRPr="009047FF">
              <w:rPr>
                <w:bCs/>
              </w:rPr>
              <w:t xml:space="preserve">Factor of safety against shear </w:t>
            </w:r>
            <w:r w:rsidRPr="009047FF">
              <w:rPr>
                <w:bCs/>
              </w:rPr>
              <w:tab/>
            </w:r>
            <w:r>
              <w:rPr>
                <w:bCs/>
              </w:rPr>
              <w:tab/>
              <w:t xml:space="preserve">          </w:t>
            </w:r>
            <w:r w:rsidR="00384B51">
              <w:rPr>
                <w:bCs/>
              </w:rPr>
              <w:t xml:space="preserve">      </w:t>
            </w:r>
            <w:r w:rsidRPr="009047FF">
              <w:rPr>
                <w:bCs/>
              </w:rPr>
              <w:t>= 2.5</w:t>
            </w:r>
          </w:p>
          <w:p w:rsidR="00E13410" w:rsidRPr="009047FF" w:rsidRDefault="00E13410" w:rsidP="00E13410">
            <w:pPr>
              <w:jc w:val="both"/>
            </w:pPr>
            <w:r w:rsidRPr="009047FF">
              <w:rPr>
                <w:bCs/>
              </w:rPr>
              <w:t>Assume th</w:t>
            </w:r>
            <w:r>
              <w:rPr>
                <w:bCs/>
              </w:rPr>
              <w:t>at the load is to be transferred for</w:t>
            </w:r>
            <w:r w:rsidRPr="009047FF">
              <w:rPr>
                <w:bCs/>
              </w:rPr>
              <w:t xml:space="preserve"> two-third of the length of pile.</w:t>
            </w:r>
          </w:p>
        </w:tc>
        <w:tc>
          <w:tcPr>
            <w:tcW w:w="1080" w:type="dxa"/>
            <w:shd w:val="clear" w:color="auto" w:fill="auto"/>
          </w:tcPr>
          <w:p w:rsidR="00E13410" w:rsidRPr="009047FF" w:rsidRDefault="00E13410" w:rsidP="00697107">
            <w:pPr>
              <w:jc w:val="center"/>
            </w:pPr>
            <w:r w:rsidRPr="009047FF">
              <w:t>CO</w:t>
            </w:r>
            <w:r>
              <w:t>6</w:t>
            </w:r>
          </w:p>
        </w:tc>
        <w:tc>
          <w:tcPr>
            <w:tcW w:w="860" w:type="dxa"/>
            <w:shd w:val="clear" w:color="auto" w:fill="auto"/>
          </w:tcPr>
          <w:p w:rsidR="00E13410" w:rsidRPr="009047FF" w:rsidRDefault="00E13410" w:rsidP="00697107">
            <w:pPr>
              <w:jc w:val="center"/>
            </w:pPr>
            <w:r>
              <w:t>10</w:t>
            </w:r>
          </w:p>
        </w:tc>
      </w:tr>
      <w:tr w:rsidR="00811904" w:rsidRPr="009047FF" w:rsidTr="00384B51">
        <w:trPr>
          <w:trHeight w:val="42"/>
        </w:trPr>
        <w:tc>
          <w:tcPr>
            <w:tcW w:w="1440" w:type="dxa"/>
            <w:gridSpan w:val="2"/>
            <w:shd w:val="clear" w:color="auto" w:fill="auto"/>
          </w:tcPr>
          <w:p w:rsidR="00811904" w:rsidRPr="009047FF" w:rsidRDefault="00811904" w:rsidP="008C7BA2">
            <w:pPr>
              <w:jc w:val="center"/>
            </w:pPr>
          </w:p>
        </w:tc>
        <w:tc>
          <w:tcPr>
            <w:tcW w:w="7200" w:type="dxa"/>
            <w:shd w:val="clear" w:color="auto" w:fill="auto"/>
          </w:tcPr>
          <w:p w:rsidR="00384B51" w:rsidRPr="009047FF" w:rsidRDefault="00384B51" w:rsidP="00697107">
            <w:pPr>
              <w:rPr>
                <w:b/>
                <w:u w:val="single"/>
              </w:rPr>
            </w:pPr>
          </w:p>
        </w:tc>
        <w:tc>
          <w:tcPr>
            <w:tcW w:w="1080" w:type="dxa"/>
            <w:shd w:val="clear" w:color="auto" w:fill="auto"/>
          </w:tcPr>
          <w:p w:rsidR="00811904" w:rsidRPr="009047FF" w:rsidRDefault="00811904" w:rsidP="00697107">
            <w:pPr>
              <w:jc w:val="center"/>
            </w:pPr>
          </w:p>
        </w:tc>
        <w:tc>
          <w:tcPr>
            <w:tcW w:w="860" w:type="dxa"/>
            <w:shd w:val="clear" w:color="auto" w:fill="auto"/>
          </w:tcPr>
          <w:p w:rsidR="00811904" w:rsidRPr="009047FF" w:rsidRDefault="00811904" w:rsidP="00697107">
            <w:pPr>
              <w:jc w:val="center"/>
            </w:pPr>
          </w:p>
        </w:tc>
      </w:tr>
      <w:tr w:rsidR="00811904" w:rsidRPr="009047FF" w:rsidTr="00384B51">
        <w:trPr>
          <w:trHeight w:val="42"/>
        </w:trPr>
        <w:tc>
          <w:tcPr>
            <w:tcW w:w="1440" w:type="dxa"/>
            <w:gridSpan w:val="2"/>
            <w:shd w:val="clear" w:color="auto" w:fill="auto"/>
          </w:tcPr>
          <w:p w:rsidR="00811904" w:rsidRPr="009047FF" w:rsidRDefault="00811904" w:rsidP="008C7BA2">
            <w:pPr>
              <w:jc w:val="center"/>
            </w:pPr>
          </w:p>
        </w:tc>
        <w:tc>
          <w:tcPr>
            <w:tcW w:w="7200" w:type="dxa"/>
            <w:shd w:val="clear" w:color="auto" w:fill="auto"/>
          </w:tcPr>
          <w:p w:rsidR="00811904" w:rsidRPr="009047FF" w:rsidRDefault="00811904" w:rsidP="00697107">
            <w:pPr>
              <w:rPr>
                <w:u w:val="single"/>
              </w:rPr>
            </w:pPr>
            <w:r w:rsidRPr="009047FF">
              <w:rPr>
                <w:b/>
                <w:u w:val="single"/>
              </w:rPr>
              <w:t>Compulsory</w:t>
            </w:r>
            <w:r w:rsidRPr="009047FF">
              <w:rPr>
                <w:u w:val="single"/>
              </w:rPr>
              <w:t>:</w:t>
            </w:r>
          </w:p>
        </w:tc>
        <w:tc>
          <w:tcPr>
            <w:tcW w:w="1080" w:type="dxa"/>
            <w:shd w:val="clear" w:color="auto" w:fill="auto"/>
          </w:tcPr>
          <w:p w:rsidR="00811904" w:rsidRPr="009047FF" w:rsidRDefault="00811904" w:rsidP="00697107">
            <w:pPr>
              <w:jc w:val="center"/>
            </w:pPr>
          </w:p>
        </w:tc>
        <w:tc>
          <w:tcPr>
            <w:tcW w:w="860" w:type="dxa"/>
            <w:shd w:val="clear" w:color="auto" w:fill="auto"/>
          </w:tcPr>
          <w:p w:rsidR="00811904" w:rsidRPr="009047FF" w:rsidRDefault="00811904" w:rsidP="00697107">
            <w:pPr>
              <w:jc w:val="center"/>
            </w:pPr>
          </w:p>
        </w:tc>
      </w:tr>
      <w:tr w:rsidR="00E13410" w:rsidRPr="009047FF" w:rsidTr="00384B51">
        <w:trPr>
          <w:trHeight w:val="42"/>
        </w:trPr>
        <w:tc>
          <w:tcPr>
            <w:tcW w:w="720" w:type="dxa"/>
            <w:vMerge w:val="restart"/>
            <w:shd w:val="clear" w:color="auto" w:fill="auto"/>
          </w:tcPr>
          <w:p w:rsidR="00E13410" w:rsidRPr="009047FF" w:rsidRDefault="00697107" w:rsidP="008C7BA2">
            <w:pPr>
              <w:jc w:val="center"/>
            </w:pPr>
            <w:r>
              <w:t>9.</w:t>
            </w:r>
          </w:p>
        </w:tc>
        <w:tc>
          <w:tcPr>
            <w:tcW w:w="720" w:type="dxa"/>
            <w:shd w:val="clear" w:color="auto" w:fill="auto"/>
          </w:tcPr>
          <w:p w:rsidR="00E13410" w:rsidRPr="009047FF" w:rsidRDefault="00697107" w:rsidP="008C7BA2">
            <w:pPr>
              <w:jc w:val="center"/>
            </w:pPr>
            <w:r>
              <w:t>a</w:t>
            </w:r>
            <w:r w:rsidR="00E13410" w:rsidRPr="009047FF">
              <w:t>.</w:t>
            </w:r>
          </w:p>
        </w:tc>
        <w:tc>
          <w:tcPr>
            <w:tcW w:w="7200" w:type="dxa"/>
            <w:shd w:val="clear" w:color="auto" w:fill="auto"/>
          </w:tcPr>
          <w:p w:rsidR="00E13410" w:rsidRPr="009047FF" w:rsidRDefault="00E13410" w:rsidP="00E140E2">
            <w:pPr>
              <w:jc w:val="both"/>
            </w:pPr>
            <w:r w:rsidRPr="009047FF">
              <w:t xml:space="preserve">Discuss Terzaghi’s method of analysis </w:t>
            </w:r>
            <w:r w:rsidR="00697107">
              <w:t xml:space="preserve">and design </w:t>
            </w:r>
            <w:r w:rsidRPr="009047FF">
              <w:t>of well foundation</w:t>
            </w:r>
            <w:r>
              <w:t>.</w:t>
            </w:r>
          </w:p>
        </w:tc>
        <w:tc>
          <w:tcPr>
            <w:tcW w:w="1080" w:type="dxa"/>
            <w:shd w:val="clear" w:color="auto" w:fill="auto"/>
          </w:tcPr>
          <w:p w:rsidR="00E13410" w:rsidRPr="009047FF" w:rsidRDefault="00E13410" w:rsidP="00697107">
            <w:pPr>
              <w:jc w:val="center"/>
            </w:pPr>
            <w:r w:rsidRPr="009047FF">
              <w:t>CO</w:t>
            </w:r>
            <w:r>
              <w:t>5</w:t>
            </w:r>
          </w:p>
        </w:tc>
        <w:tc>
          <w:tcPr>
            <w:tcW w:w="860" w:type="dxa"/>
            <w:shd w:val="clear" w:color="auto" w:fill="auto"/>
          </w:tcPr>
          <w:p w:rsidR="00E13410" w:rsidRPr="009047FF" w:rsidRDefault="00697107" w:rsidP="00697107">
            <w:pPr>
              <w:jc w:val="center"/>
            </w:pPr>
            <w:r>
              <w:t>10</w:t>
            </w:r>
          </w:p>
        </w:tc>
      </w:tr>
      <w:tr w:rsidR="00E13410" w:rsidRPr="009047FF" w:rsidTr="00384B51">
        <w:trPr>
          <w:trHeight w:val="42"/>
        </w:trPr>
        <w:tc>
          <w:tcPr>
            <w:tcW w:w="720" w:type="dxa"/>
            <w:vMerge/>
            <w:shd w:val="clear" w:color="auto" w:fill="auto"/>
          </w:tcPr>
          <w:p w:rsidR="00E13410" w:rsidRPr="009047FF" w:rsidRDefault="00E13410" w:rsidP="008C7BA2">
            <w:pPr>
              <w:jc w:val="center"/>
            </w:pPr>
          </w:p>
        </w:tc>
        <w:tc>
          <w:tcPr>
            <w:tcW w:w="720" w:type="dxa"/>
            <w:shd w:val="clear" w:color="auto" w:fill="auto"/>
          </w:tcPr>
          <w:p w:rsidR="00E13410" w:rsidRPr="009047FF" w:rsidRDefault="00697107" w:rsidP="008C7BA2">
            <w:pPr>
              <w:jc w:val="center"/>
            </w:pPr>
            <w:r>
              <w:t>b</w:t>
            </w:r>
            <w:r w:rsidR="00E13410" w:rsidRPr="009047FF">
              <w:t>.</w:t>
            </w:r>
          </w:p>
        </w:tc>
        <w:tc>
          <w:tcPr>
            <w:tcW w:w="7200" w:type="dxa"/>
            <w:shd w:val="clear" w:color="auto" w:fill="auto"/>
          </w:tcPr>
          <w:p w:rsidR="00E13410" w:rsidRPr="009047FF" w:rsidRDefault="00E13410" w:rsidP="00E140E2">
            <w:pPr>
              <w:jc w:val="both"/>
            </w:pPr>
            <w:r w:rsidRPr="009047FF">
              <w:t>Explain the general concept of design of tower foundation</w:t>
            </w:r>
            <w:r w:rsidR="00697107">
              <w:t xml:space="preserve"> with neat sketches</w:t>
            </w:r>
            <w:r>
              <w:t>.</w:t>
            </w:r>
          </w:p>
        </w:tc>
        <w:tc>
          <w:tcPr>
            <w:tcW w:w="1080" w:type="dxa"/>
            <w:shd w:val="clear" w:color="auto" w:fill="auto"/>
          </w:tcPr>
          <w:p w:rsidR="00E13410" w:rsidRPr="009047FF" w:rsidRDefault="00E13410" w:rsidP="00697107">
            <w:pPr>
              <w:jc w:val="center"/>
            </w:pPr>
            <w:r w:rsidRPr="009047FF">
              <w:t>CO</w:t>
            </w:r>
            <w:r>
              <w:t>5</w:t>
            </w:r>
          </w:p>
        </w:tc>
        <w:tc>
          <w:tcPr>
            <w:tcW w:w="860" w:type="dxa"/>
            <w:shd w:val="clear" w:color="auto" w:fill="auto"/>
          </w:tcPr>
          <w:p w:rsidR="00E13410" w:rsidRPr="009047FF" w:rsidRDefault="00697107" w:rsidP="00697107">
            <w:pPr>
              <w:jc w:val="center"/>
            </w:pPr>
            <w:r>
              <w:t>10</w:t>
            </w:r>
          </w:p>
        </w:tc>
      </w:tr>
    </w:tbl>
    <w:p w:rsidR="008C7BA2" w:rsidRPr="009047FF" w:rsidRDefault="008C7BA2" w:rsidP="008C7BA2">
      <w:pPr>
        <w:jc w:val="center"/>
      </w:pPr>
    </w:p>
    <w:p w:rsidR="00FF504D" w:rsidRDefault="00FF504D" w:rsidP="002101C5">
      <w:pPr>
        <w:jc w:val="both"/>
        <w:rPr>
          <w:b/>
        </w:rPr>
      </w:pPr>
    </w:p>
    <w:sectPr w:rsidR="00FF504D" w:rsidSect="00272FE0">
      <w:footerReference w:type="default" r:id="rId9"/>
      <w:pgSz w:w="11907" w:h="16839" w:code="9"/>
      <w:pgMar w:top="576"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6617" w:rsidRDefault="00286617" w:rsidP="00036FF6">
      <w:r>
        <w:separator/>
      </w:r>
    </w:p>
  </w:endnote>
  <w:endnote w:type="continuationSeparator" w:id="1">
    <w:p w:rsidR="00286617" w:rsidRDefault="00286617" w:rsidP="00036F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107" w:rsidRDefault="00697107">
    <w:pPr>
      <w:pStyle w:val="Footer"/>
      <w:jc w:val="center"/>
    </w:pPr>
  </w:p>
  <w:p w:rsidR="00697107" w:rsidRDefault="006971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6617" w:rsidRDefault="00286617" w:rsidP="00036FF6">
      <w:r>
        <w:separator/>
      </w:r>
    </w:p>
  </w:footnote>
  <w:footnote w:type="continuationSeparator" w:id="1">
    <w:p w:rsidR="00286617" w:rsidRDefault="00286617" w:rsidP="00036F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68D72B8"/>
    <w:multiLevelType w:val="hybridMultilevel"/>
    <w:tmpl w:val="4C9C87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4F74D8"/>
    <w:multiLevelType w:val="hybridMultilevel"/>
    <w:tmpl w:val="83C8FDC0"/>
    <w:lvl w:ilvl="0" w:tplc="49524BA6">
      <w:start w:val="1"/>
      <w:numFmt w:val="lowerRoman"/>
      <w:lvlText w:val="%1."/>
      <w:lvlJc w:val="left"/>
      <w:pPr>
        <w:ind w:left="960" w:hanging="72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BC17919"/>
    <w:multiLevelType w:val="hybridMultilevel"/>
    <w:tmpl w:val="BCEC45AC"/>
    <w:lvl w:ilvl="0" w:tplc="5BC278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CE10D3"/>
    <w:multiLevelType w:val="hybridMultilevel"/>
    <w:tmpl w:val="06BA8742"/>
    <w:lvl w:ilvl="0" w:tplc="85F0AF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18B0391"/>
    <w:multiLevelType w:val="hybridMultilevel"/>
    <w:tmpl w:val="88B61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68F6D96"/>
    <w:multiLevelType w:val="hybridMultilevel"/>
    <w:tmpl w:val="00C4BDC2"/>
    <w:lvl w:ilvl="0" w:tplc="6ABE79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890769"/>
    <w:multiLevelType w:val="hybridMultilevel"/>
    <w:tmpl w:val="0C603FA6"/>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8B5540"/>
    <w:multiLevelType w:val="hybridMultilevel"/>
    <w:tmpl w:val="B714F108"/>
    <w:lvl w:ilvl="0" w:tplc="FEE05A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AA17EE"/>
    <w:multiLevelType w:val="hybridMultilevel"/>
    <w:tmpl w:val="4FC6B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0"/>
  </w:num>
  <w:num w:numId="5">
    <w:abstractNumId w:val="1"/>
  </w:num>
  <w:num w:numId="6">
    <w:abstractNumId w:val="10"/>
  </w:num>
  <w:num w:numId="7">
    <w:abstractNumId w:val="7"/>
  </w:num>
  <w:num w:numId="8">
    <w:abstractNumId w:val="12"/>
  </w:num>
  <w:num w:numId="9">
    <w:abstractNumId w:val="5"/>
  </w:num>
  <w:num w:numId="10">
    <w:abstractNumId w:val="2"/>
  </w:num>
  <w:num w:numId="11">
    <w:abstractNumId w:val="3"/>
  </w:num>
  <w:num w:numId="12">
    <w:abstractNumId w:val="1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2E336A"/>
    <w:rsid w:val="00002A5C"/>
    <w:rsid w:val="0000691E"/>
    <w:rsid w:val="00023B9E"/>
    <w:rsid w:val="000303E5"/>
    <w:rsid w:val="00036FF6"/>
    <w:rsid w:val="00060CB9"/>
    <w:rsid w:val="00061821"/>
    <w:rsid w:val="000645A5"/>
    <w:rsid w:val="00092EF1"/>
    <w:rsid w:val="000979F1"/>
    <w:rsid w:val="000D6BBC"/>
    <w:rsid w:val="000E180A"/>
    <w:rsid w:val="000E4455"/>
    <w:rsid w:val="000F3EFE"/>
    <w:rsid w:val="00114066"/>
    <w:rsid w:val="0011589C"/>
    <w:rsid w:val="00124069"/>
    <w:rsid w:val="00154691"/>
    <w:rsid w:val="001606E3"/>
    <w:rsid w:val="00173A8E"/>
    <w:rsid w:val="00175BCF"/>
    <w:rsid w:val="00177E35"/>
    <w:rsid w:val="001848DD"/>
    <w:rsid w:val="00186174"/>
    <w:rsid w:val="00193303"/>
    <w:rsid w:val="001C6714"/>
    <w:rsid w:val="001D41FE"/>
    <w:rsid w:val="001D670F"/>
    <w:rsid w:val="001E2222"/>
    <w:rsid w:val="001F1C59"/>
    <w:rsid w:val="001F54D1"/>
    <w:rsid w:val="001F7E9B"/>
    <w:rsid w:val="00204EB0"/>
    <w:rsid w:val="002101C5"/>
    <w:rsid w:val="00211ABA"/>
    <w:rsid w:val="00212740"/>
    <w:rsid w:val="00226082"/>
    <w:rsid w:val="00235351"/>
    <w:rsid w:val="00266439"/>
    <w:rsid w:val="0026653D"/>
    <w:rsid w:val="00272DE3"/>
    <w:rsid w:val="00272FE0"/>
    <w:rsid w:val="00286617"/>
    <w:rsid w:val="002D09FF"/>
    <w:rsid w:val="002D7611"/>
    <w:rsid w:val="002D76BB"/>
    <w:rsid w:val="002E237C"/>
    <w:rsid w:val="002E336A"/>
    <w:rsid w:val="002E552A"/>
    <w:rsid w:val="002F4C47"/>
    <w:rsid w:val="00304757"/>
    <w:rsid w:val="003206DF"/>
    <w:rsid w:val="00323989"/>
    <w:rsid w:val="00324247"/>
    <w:rsid w:val="00345977"/>
    <w:rsid w:val="00380146"/>
    <w:rsid w:val="00384B51"/>
    <w:rsid w:val="003855F1"/>
    <w:rsid w:val="003A2485"/>
    <w:rsid w:val="003B14BC"/>
    <w:rsid w:val="003B1F06"/>
    <w:rsid w:val="003C6BB4"/>
    <w:rsid w:val="003D6DA3"/>
    <w:rsid w:val="003F728C"/>
    <w:rsid w:val="00427CB8"/>
    <w:rsid w:val="00450EEA"/>
    <w:rsid w:val="00460118"/>
    <w:rsid w:val="0046314C"/>
    <w:rsid w:val="0046787F"/>
    <w:rsid w:val="0048491F"/>
    <w:rsid w:val="004F787A"/>
    <w:rsid w:val="00501F18"/>
    <w:rsid w:val="0050571C"/>
    <w:rsid w:val="005133D7"/>
    <w:rsid w:val="00531E45"/>
    <w:rsid w:val="00532267"/>
    <w:rsid w:val="005527A4"/>
    <w:rsid w:val="00552CF0"/>
    <w:rsid w:val="005652DC"/>
    <w:rsid w:val="00571E4A"/>
    <w:rsid w:val="0057311E"/>
    <w:rsid w:val="005814FF"/>
    <w:rsid w:val="00581B1F"/>
    <w:rsid w:val="0059663E"/>
    <w:rsid w:val="005D0F4A"/>
    <w:rsid w:val="005D3355"/>
    <w:rsid w:val="005E1BA9"/>
    <w:rsid w:val="005F011C"/>
    <w:rsid w:val="005F4258"/>
    <w:rsid w:val="0062605C"/>
    <w:rsid w:val="0064710A"/>
    <w:rsid w:val="00670A67"/>
    <w:rsid w:val="006810E4"/>
    <w:rsid w:val="00681114"/>
    <w:rsid w:val="00681B25"/>
    <w:rsid w:val="00685E62"/>
    <w:rsid w:val="006927DB"/>
    <w:rsid w:val="0069291E"/>
    <w:rsid w:val="00697107"/>
    <w:rsid w:val="006A7911"/>
    <w:rsid w:val="006B0D43"/>
    <w:rsid w:val="006C1D35"/>
    <w:rsid w:val="006C39BE"/>
    <w:rsid w:val="006C7354"/>
    <w:rsid w:val="006D4F4E"/>
    <w:rsid w:val="006D7BC8"/>
    <w:rsid w:val="00714C68"/>
    <w:rsid w:val="00725A0A"/>
    <w:rsid w:val="007326F6"/>
    <w:rsid w:val="00733254"/>
    <w:rsid w:val="007358D1"/>
    <w:rsid w:val="00747C74"/>
    <w:rsid w:val="00756135"/>
    <w:rsid w:val="00786A4A"/>
    <w:rsid w:val="007D6855"/>
    <w:rsid w:val="007F3776"/>
    <w:rsid w:val="00801772"/>
    <w:rsid w:val="00802202"/>
    <w:rsid w:val="00806A39"/>
    <w:rsid w:val="00811904"/>
    <w:rsid w:val="00814615"/>
    <w:rsid w:val="0081627E"/>
    <w:rsid w:val="008262AD"/>
    <w:rsid w:val="00861E4A"/>
    <w:rsid w:val="008642AF"/>
    <w:rsid w:val="00873440"/>
    <w:rsid w:val="00875196"/>
    <w:rsid w:val="0088784C"/>
    <w:rsid w:val="008A56BE"/>
    <w:rsid w:val="008A6193"/>
    <w:rsid w:val="008B0703"/>
    <w:rsid w:val="008C53DA"/>
    <w:rsid w:val="008C7BA2"/>
    <w:rsid w:val="008D17F1"/>
    <w:rsid w:val="008E01D0"/>
    <w:rsid w:val="0090362A"/>
    <w:rsid w:val="009047FF"/>
    <w:rsid w:val="00904D12"/>
    <w:rsid w:val="00906F6C"/>
    <w:rsid w:val="00911266"/>
    <w:rsid w:val="00942884"/>
    <w:rsid w:val="0095679B"/>
    <w:rsid w:val="00963CB5"/>
    <w:rsid w:val="009A74EC"/>
    <w:rsid w:val="009B53DD"/>
    <w:rsid w:val="009B6385"/>
    <w:rsid w:val="009C5A1D"/>
    <w:rsid w:val="009C68C7"/>
    <w:rsid w:val="009E09A3"/>
    <w:rsid w:val="009E5F98"/>
    <w:rsid w:val="00A47E2A"/>
    <w:rsid w:val="00A51923"/>
    <w:rsid w:val="00A7608A"/>
    <w:rsid w:val="00A93192"/>
    <w:rsid w:val="00AA3F2E"/>
    <w:rsid w:val="00AA5E39"/>
    <w:rsid w:val="00AA6B40"/>
    <w:rsid w:val="00AE264C"/>
    <w:rsid w:val="00AE415E"/>
    <w:rsid w:val="00B009B1"/>
    <w:rsid w:val="00B20598"/>
    <w:rsid w:val="00B253AE"/>
    <w:rsid w:val="00B30412"/>
    <w:rsid w:val="00B30F90"/>
    <w:rsid w:val="00B52D6B"/>
    <w:rsid w:val="00B60E7E"/>
    <w:rsid w:val="00B80F45"/>
    <w:rsid w:val="00B83AB6"/>
    <w:rsid w:val="00B939EF"/>
    <w:rsid w:val="00BA2F7E"/>
    <w:rsid w:val="00BA539E"/>
    <w:rsid w:val="00BB5C6B"/>
    <w:rsid w:val="00BB5F2F"/>
    <w:rsid w:val="00BC7D01"/>
    <w:rsid w:val="00BD3249"/>
    <w:rsid w:val="00BE572D"/>
    <w:rsid w:val="00BF25ED"/>
    <w:rsid w:val="00BF3DE7"/>
    <w:rsid w:val="00BF4830"/>
    <w:rsid w:val="00C1135E"/>
    <w:rsid w:val="00C33FFF"/>
    <w:rsid w:val="00C36941"/>
    <w:rsid w:val="00C3743D"/>
    <w:rsid w:val="00C60C6A"/>
    <w:rsid w:val="00C65C7E"/>
    <w:rsid w:val="00C71847"/>
    <w:rsid w:val="00C748AA"/>
    <w:rsid w:val="00C81140"/>
    <w:rsid w:val="00C95F18"/>
    <w:rsid w:val="00CA3C14"/>
    <w:rsid w:val="00CA5C38"/>
    <w:rsid w:val="00CB2395"/>
    <w:rsid w:val="00CB35DD"/>
    <w:rsid w:val="00CB7A50"/>
    <w:rsid w:val="00CD31A5"/>
    <w:rsid w:val="00CD6F0D"/>
    <w:rsid w:val="00CE1825"/>
    <w:rsid w:val="00CE5503"/>
    <w:rsid w:val="00CF20E7"/>
    <w:rsid w:val="00CF738D"/>
    <w:rsid w:val="00D0319F"/>
    <w:rsid w:val="00D33ABC"/>
    <w:rsid w:val="00D3698C"/>
    <w:rsid w:val="00D45118"/>
    <w:rsid w:val="00D62341"/>
    <w:rsid w:val="00D64FF9"/>
    <w:rsid w:val="00D65EE7"/>
    <w:rsid w:val="00D721AA"/>
    <w:rsid w:val="00D77E3D"/>
    <w:rsid w:val="00D805C4"/>
    <w:rsid w:val="00D81701"/>
    <w:rsid w:val="00D85619"/>
    <w:rsid w:val="00D94D54"/>
    <w:rsid w:val="00DA31E5"/>
    <w:rsid w:val="00DB38C1"/>
    <w:rsid w:val="00DC207D"/>
    <w:rsid w:val="00DC6FA3"/>
    <w:rsid w:val="00DD06C4"/>
    <w:rsid w:val="00DE0497"/>
    <w:rsid w:val="00DF2645"/>
    <w:rsid w:val="00DF4DD5"/>
    <w:rsid w:val="00E13410"/>
    <w:rsid w:val="00E140E2"/>
    <w:rsid w:val="00E31DF2"/>
    <w:rsid w:val="00E33401"/>
    <w:rsid w:val="00E44059"/>
    <w:rsid w:val="00E54572"/>
    <w:rsid w:val="00E5735F"/>
    <w:rsid w:val="00E577A9"/>
    <w:rsid w:val="00E70A47"/>
    <w:rsid w:val="00E824B7"/>
    <w:rsid w:val="00E865F2"/>
    <w:rsid w:val="00EB0EE0"/>
    <w:rsid w:val="00EB26EF"/>
    <w:rsid w:val="00ED2448"/>
    <w:rsid w:val="00ED371B"/>
    <w:rsid w:val="00F11EDB"/>
    <w:rsid w:val="00F12F38"/>
    <w:rsid w:val="00F13631"/>
    <w:rsid w:val="00F162EA"/>
    <w:rsid w:val="00F208C0"/>
    <w:rsid w:val="00F2212A"/>
    <w:rsid w:val="00F266A7"/>
    <w:rsid w:val="00F32118"/>
    <w:rsid w:val="00F55D6F"/>
    <w:rsid w:val="00FF1017"/>
    <w:rsid w:val="00FF50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CA3C14"/>
    <w:pPr>
      <w:autoSpaceDE w:val="0"/>
      <w:autoSpaceDN w:val="0"/>
      <w:adjustRightInd w:val="0"/>
    </w:pPr>
    <w:rPr>
      <w:rFonts w:ascii="Times New Roman" w:eastAsiaTheme="minorHAnsi" w:hAnsi="Times New Roman" w:cs="Times New Roman"/>
      <w:color w:val="000000"/>
      <w:sz w:val="24"/>
      <w:szCs w:val="24"/>
      <w:lang w:bidi="ar-SA"/>
    </w:rPr>
  </w:style>
  <w:style w:type="paragraph" w:styleId="Footer">
    <w:name w:val="footer"/>
    <w:basedOn w:val="Normal"/>
    <w:link w:val="FooterChar"/>
    <w:uiPriority w:val="99"/>
    <w:unhideWhenUsed/>
    <w:rsid w:val="00036FF6"/>
    <w:pPr>
      <w:tabs>
        <w:tab w:val="center" w:pos="4680"/>
        <w:tab w:val="right" w:pos="9360"/>
      </w:tabs>
    </w:pPr>
  </w:style>
  <w:style w:type="character" w:customStyle="1" w:styleId="FooterChar">
    <w:name w:val="Footer Char"/>
    <w:basedOn w:val="DefaultParagraphFont"/>
    <w:link w:val="Footer"/>
    <w:uiPriority w:val="99"/>
    <w:rsid w:val="00036FF6"/>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117915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103</cp:revision>
  <cp:lastPrinted>2018-02-03T04:50:00Z</cp:lastPrinted>
  <dcterms:created xsi:type="dcterms:W3CDTF">2018-09-14T09:40:00Z</dcterms:created>
  <dcterms:modified xsi:type="dcterms:W3CDTF">2018-11-17T09:16:00Z</dcterms:modified>
</cp:coreProperties>
</file>